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DA69" w14:textId="77777777" w:rsidR="00DC7CB4" w:rsidRPr="00780CB9" w:rsidRDefault="00DC7CB4" w:rsidP="00604DD8">
      <w:pPr>
        <w:spacing w:after="0" w:line="360" w:lineRule="auto"/>
        <w:jc w:val="center"/>
        <w:rPr>
          <w:rFonts w:ascii="Arial" w:eastAsia="Times New Roman" w:hAnsi="Arial" w:cs="Arial"/>
          <w:sz w:val="24"/>
          <w:szCs w:val="24"/>
        </w:rPr>
      </w:pPr>
      <w:bookmarkStart w:id="0" w:name="_GoBack"/>
      <w:bookmarkEnd w:id="0"/>
      <w:r w:rsidRPr="00780CB9">
        <w:rPr>
          <w:rFonts w:ascii="Arial" w:eastAsia="Times New Roman" w:hAnsi="Arial" w:cs="Arial"/>
          <w:b/>
          <w:bCs/>
          <w:sz w:val="24"/>
          <w:szCs w:val="24"/>
        </w:rPr>
        <w:t xml:space="preserve">STATEMENT OF </w:t>
      </w:r>
    </w:p>
    <w:p w14:paraId="4CFAF670" w14:textId="77777777" w:rsidR="00DC7CB4" w:rsidRPr="00780CB9" w:rsidRDefault="00DC7CB4" w:rsidP="00604DD8">
      <w:pPr>
        <w:spacing w:after="0" w:line="360" w:lineRule="auto"/>
        <w:jc w:val="center"/>
        <w:rPr>
          <w:rFonts w:ascii="Arial" w:eastAsia="Times New Roman" w:hAnsi="Arial" w:cs="Arial"/>
          <w:sz w:val="24"/>
          <w:szCs w:val="24"/>
        </w:rPr>
      </w:pPr>
      <w:r w:rsidRPr="00780CB9">
        <w:rPr>
          <w:rFonts w:ascii="Arial" w:eastAsia="Times New Roman" w:hAnsi="Arial" w:cs="Arial"/>
          <w:b/>
          <w:bCs/>
          <w:sz w:val="24"/>
          <w:szCs w:val="24"/>
        </w:rPr>
        <w:t>PARALYZED VETERANS OF AMERICA</w:t>
      </w:r>
    </w:p>
    <w:p w14:paraId="52CD101C" w14:textId="77777777" w:rsidR="00DC7CB4" w:rsidRPr="00780CB9" w:rsidRDefault="00DC7CB4" w:rsidP="00604DD8">
      <w:pPr>
        <w:spacing w:after="0" w:line="360" w:lineRule="auto"/>
        <w:jc w:val="center"/>
        <w:rPr>
          <w:rFonts w:ascii="Arial" w:eastAsia="Times New Roman" w:hAnsi="Arial" w:cs="Arial"/>
          <w:sz w:val="24"/>
          <w:szCs w:val="24"/>
        </w:rPr>
      </w:pPr>
      <w:r w:rsidRPr="00780CB9">
        <w:rPr>
          <w:rFonts w:ascii="Arial" w:eastAsia="Times New Roman" w:hAnsi="Arial" w:cs="Arial"/>
          <w:b/>
          <w:bCs/>
          <w:sz w:val="24"/>
          <w:szCs w:val="24"/>
        </w:rPr>
        <w:t>BEFORE THE  </w:t>
      </w:r>
    </w:p>
    <w:p w14:paraId="1FEFF1D1" w14:textId="77777777" w:rsidR="00DC7CB4" w:rsidRPr="00780CB9" w:rsidRDefault="00DC7CB4" w:rsidP="00604DD8">
      <w:pPr>
        <w:spacing w:after="0" w:line="360" w:lineRule="auto"/>
        <w:jc w:val="center"/>
        <w:rPr>
          <w:rFonts w:ascii="Arial" w:eastAsia="Times New Roman" w:hAnsi="Arial" w:cs="Arial"/>
          <w:sz w:val="24"/>
          <w:szCs w:val="24"/>
        </w:rPr>
      </w:pPr>
      <w:r w:rsidRPr="00780CB9">
        <w:rPr>
          <w:rFonts w:ascii="Arial" w:eastAsia="Times New Roman" w:hAnsi="Arial" w:cs="Arial"/>
          <w:b/>
          <w:bCs/>
          <w:sz w:val="24"/>
          <w:szCs w:val="24"/>
        </w:rPr>
        <w:t> HOUSE COMMITTEE ON VETERANS’ AFFAIRS</w:t>
      </w:r>
    </w:p>
    <w:p w14:paraId="531CAB21" w14:textId="3B04CA69" w:rsidR="00DC7CB4" w:rsidRPr="00780CB9" w:rsidRDefault="00DC7CB4" w:rsidP="00604DD8">
      <w:pPr>
        <w:spacing w:after="0" w:line="360" w:lineRule="auto"/>
        <w:jc w:val="center"/>
        <w:rPr>
          <w:rFonts w:ascii="Arial" w:eastAsia="Times New Roman" w:hAnsi="Arial" w:cs="Arial"/>
          <w:b/>
          <w:bCs/>
          <w:caps/>
          <w:sz w:val="24"/>
          <w:szCs w:val="24"/>
        </w:rPr>
      </w:pPr>
      <w:r w:rsidRPr="00780CB9">
        <w:rPr>
          <w:rFonts w:ascii="Arial" w:eastAsia="Times New Roman" w:hAnsi="Arial" w:cs="Arial"/>
          <w:b/>
          <w:bCs/>
          <w:sz w:val="24"/>
          <w:szCs w:val="24"/>
        </w:rPr>
        <w:t xml:space="preserve">SUBCOMMITTEE ON </w:t>
      </w:r>
      <w:r w:rsidR="00284E6B" w:rsidRPr="00780CB9">
        <w:rPr>
          <w:rFonts w:ascii="Arial" w:hAnsi="Arial" w:cs="Arial"/>
          <w:b/>
          <w:bCs/>
          <w:caps/>
          <w:sz w:val="24"/>
          <w:szCs w:val="24"/>
        </w:rPr>
        <w:t xml:space="preserve">Disability Assistance and Memorial Affairs </w:t>
      </w:r>
    </w:p>
    <w:p w14:paraId="0DDDE06A" w14:textId="77777777" w:rsidR="00DC7CB4" w:rsidRPr="00780CB9" w:rsidRDefault="00DC7CB4" w:rsidP="00604DD8">
      <w:pPr>
        <w:spacing w:after="0" w:line="360" w:lineRule="auto"/>
        <w:jc w:val="center"/>
        <w:rPr>
          <w:rFonts w:ascii="Arial" w:eastAsia="Times New Roman" w:hAnsi="Arial" w:cs="Arial"/>
          <w:b/>
          <w:sz w:val="24"/>
          <w:szCs w:val="24"/>
        </w:rPr>
      </w:pPr>
      <w:r w:rsidRPr="00780CB9">
        <w:rPr>
          <w:rFonts w:ascii="Arial" w:hAnsi="Arial" w:cs="Arial"/>
          <w:b/>
          <w:sz w:val="24"/>
          <w:szCs w:val="24"/>
        </w:rPr>
        <w:t xml:space="preserve">ON PENDING LEGISLATION </w:t>
      </w:r>
    </w:p>
    <w:p w14:paraId="13F70AAB" w14:textId="4C3223E8" w:rsidR="00DC7CB4" w:rsidRPr="00780CB9" w:rsidRDefault="00D31BC1" w:rsidP="00604DD8">
      <w:pPr>
        <w:spacing w:after="0" w:line="360" w:lineRule="auto"/>
        <w:jc w:val="center"/>
        <w:rPr>
          <w:rFonts w:ascii="Arial" w:eastAsia="Times New Roman" w:hAnsi="Arial" w:cs="Arial"/>
          <w:sz w:val="24"/>
          <w:szCs w:val="24"/>
        </w:rPr>
      </w:pPr>
      <w:r w:rsidRPr="00780CB9">
        <w:rPr>
          <w:rFonts w:ascii="Arial" w:eastAsia="Times New Roman" w:hAnsi="Arial" w:cs="Arial"/>
          <w:b/>
          <w:bCs/>
          <w:sz w:val="24"/>
          <w:szCs w:val="24"/>
        </w:rPr>
        <w:t>J</w:t>
      </w:r>
      <w:r w:rsidR="004023AB">
        <w:rPr>
          <w:rFonts w:ascii="Arial" w:eastAsia="Times New Roman" w:hAnsi="Arial" w:cs="Arial"/>
          <w:b/>
          <w:bCs/>
          <w:sz w:val="24"/>
          <w:szCs w:val="24"/>
        </w:rPr>
        <w:t>ULY</w:t>
      </w:r>
      <w:r w:rsidRPr="00780CB9">
        <w:rPr>
          <w:rFonts w:ascii="Arial" w:eastAsia="Times New Roman" w:hAnsi="Arial" w:cs="Arial"/>
          <w:b/>
          <w:bCs/>
          <w:sz w:val="24"/>
          <w:szCs w:val="24"/>
        </w:rPr>
        <w:t xml:space="preserve"> </w:t>
      </w:r>
      <w:r w:rsidR="00284E6B" w:rsidRPr="00780CB9">
        <w:rPr>
          <w:rFonts w:ascii="Arial" w:eastAsia="Times New Roman" w:hAnsi="Arial" w:cs="Arial"/>
          <w:b/>
          <w:bCs/>
          <w:sz w:val="24"/>
          <w:szCs w:val="24"/>
        </w:rPr>
        <w:t>16</w:t>
      </w:r>
      <w:r w:rsidR="00DC7CB4" w:rsidRPr="00780CB9">
        <w:rPr>
          <w:rFonts w:ascii="Arial" w:eastAsia="Times New Roman" w:hAnsi="Arial" w:cs="Arial"/>
          <w:b/>
          <w:bCs/>
          <w:sz w:val="24"/>
          <w:szCs w:val="24"/>
        </w:rPr>
        <w:t>, 2020</w:t>
      </w:r>
    </w:p>
    <w:p w14:paraId="2D44E58F" w14:textId="77777777" w:rsidR="00DC7CB4" w:rsidRPr="00780CB9" w:rsidRDefault="00DC7CB4" w:rsidP="00780CB9">
      <w:pPr>
        <w:spacing w:after="0" w:line="276" w:lineRule="auto"/>
        <w:jc w:val="both"/>
        <w:rPr>
          <w:rFonts w:ascii="Arial" w:eastAsia="Times New Roman" w:hAnsi="Arial" w:cs="Arial"/>
          <w:sz w:val="24"/>
          <w:szCs w:val="24"/>
        </w:rPr>
      </w:pPr>
    </w:p>
    <w:p w14:paraId="7A018DED" w14:textId="343BEC73" w:rsidR="00DC7CB4" w:rsidRPr="00780CB9" w:rsidRDefault="009D520A" w:rsidP="00780CB9">
      <w:pPr>
        <w:spacing w:after="0" w:line="276" w:lineRule="auto"/>
        <w:rPr>
          <w:rFonts w:ascii="Arial" w:hAnsi="Arial" w:cs="Arial"/>
          <w:sz w:val="24"/>
          <w:szCs w:val="24"/>
        </w:rPr>
      </w:pPr>
      <w:r>
        <w:rPr>
          <w:rFonts w:ascii="Arial" w:hAnsi="Arial" w:cs="Arial"/>
          <w:sz w:val="24"/>
          <w:szCs w:val="24"/>
        </w:rPr>
        <w:t>C</w:t>
      </w:r>
      <w:r w:rsidR="00DC7CB4" w:rsidRPr="00780CB9">
        <w:rPr>
          <w:rFonts w:ascii="Arial" w:hAnsi="Arial" w:cs="Arial"/>
          <w:sz w:val="24"/>
          <w:szCs w:val="24"/>
        </w:rPr>
        <w:t>hair</w:t>
      </w:r>
      <w:r w:rsidR="006243A0">
        <w:rPr>
          <w:rFonts w:ascii="Arial" w:hAnsi="Arial" w:cs="Arial"/>
          <w:sz w:val="24"/>
          <w:szCs w:val="24"/>
        </w:rPr>
        <w:t>wo</w:t>
      </w:r>
      <w:r w:rsidR="00DC7CB4" w:rsidRPr="00780CB9">
        <w:rPr>
          <w:rFonts w:ascii="Arial" w:hAnsi="Arial" w:cs="Arial"/>
          <w:sz w:val="24"/>
          <w:szCs w:val="24"/>
        </w:rPr>
        <w:t>man L</w:t>
      </w:r>
      <w:r w:rsidR="00284E6B" w:rsidRPr="00780CB9">
        <w:rPr>
          <w:rFonts w:ascii="Arial" w:hAnsi="Arial" w:cs="Arial"/>
          <w:sz w:val="24"/>
          <w:szCs w:val="24"/>
        </w:rPr>
        <w:t>uria</w:t>
      </w:r>
      <w:r w:rsidR="00DC7CB4" w:rsidRPr="00780CB9">
        <w:rPr>
          <w:rFonts w:ascii="Arial" w:hAnsi="Arial" w:cs="Arial"/>
          <w:sz w:val="24"/>
          <w:szCs w:val="24"/>
        </w:rPr>
        <w:t>, Ranking Member B</w:t>
      </w:r>
      <w:r w:rsidR="00284E6B" w:rsidRPr="00780CB9">
        <w:rPr>
          <w:rFonts w:ascii="Arial" w:hAnsi="Arial" w:cs="Arial"/>
          <w:sz w:val="24"/>
          <w:szCs w:val="24"/>
        </w:rPr>
        <w:t>ost</w:t>
      </w:r>
      <w:r w:rsidR="00DC7CB4" w:rsidRPr="00780CB9">
        <w:rPr>
          <w:rFonts w:ascii="Arial" w:hAnsi="Arial" w:cs="Arial"/>
          <w:sz w:val="24"/>
          <w:szCs w:val="24"/>
        </w:rPr>
        <w:t xml:space="preserve">, and members of the Subcommittee, Paralyzed Veterans of America (PVA) would like to thank you for the opportunity to submit our views on pending legislation impacting the Department of Veterans Affairs (VA) that is before the Subcommittee. No group of veterans understand the full scope of benefits and care provided by VA better than </w:t>
      </w:r>
      <w:r w:rsidR="00A11C71" w:rsidRPr="00780CB9">
        <w:rPr>
          <w:rFonts w:ascii="Arial" w:hAnsi="Arial" w:cs="Arial"/>
          <w:sz w:val="24"/>
          <w:szCs w:val="24"/>
        </w:rPr>
        <w:t xml:space="preserve">our </w:t>
      </w:r>
      <w:r w:rsidR="00DC7CB4" w:rsidRPr="00780CB9">
        <w:rPr>
          <w:rFonts w:ascii="Arial" w:hAnsi="Arial" w:cs="Arial"/>
          <w:sz w:val="24"/>
          <w:szCs w:val="24"/>
        </w:rPr>
        <w:t xml:space="preserve">members—veterans who have incurred a spinal cord injury or disorder. PVA provides comment on the following bills included in today’s hearing. </w:t>
      </w:r>
    </w:p>
    <w:p w14:paraId="278EEAFF" w14:textId="30DA08D0" w:rsidR="00284E6B" w:rsidRPr="00780CB9" w:rsidRDefault="00284E6B" w:rsidP="00780CB9">
      <w:pPr>
        <w:spacing w:after="0" w:line="276" w:lineRule="auto"/>
        <w:rPr>
          <w:rFonts w:ascii="Arial" w:hAnsi="Arial" w:cs="Arial"/>
          <w:sz w:val="24"/>
          <w:szCs w:val="24"/>
        </w:rPr>
      </w:pPr>
    </w:p>
    <w:p w14:paraId="6F089550" w14:textId="3A9FACDC" w:rsidR="00A11C71" w:rsidRPr="00780CB9" w:rsidRDefault="00284E6B" w:rsidP="00780CB9">
      <w:pPr>
        <w:spacing w:after="0" w:line="276" w:lineRule="auto"/>
        <w:rPr>
          <w:rFonts w:ascii="Arial" w:hAnsi="Arial" w:cs="Arial"/>
          <w:b/>
          <w:bCs/>
          <w:i/>
          <w:iCs/>
          <w:sz w:val="24"/>
          <w:szCs w:val="24"/>
        </w:rPr>
      </w:pPr>
      <w:r w:rsidRPr="00780CB9">
        <w:rPr>
          <w:rFonts w:ascii="Arial" w:hAnsi="Arial" w:cs="Arial"/>
          <w:b/>
          <w:bCs/>
          <w:sz w:val="24"/>
          <w:szCs w:val="24"/>
        </w:rPr>
        <w:t>H.R. 5639</w:t>
      </w:r>
      <w:r w:rsidR="00A11C71" w:rsidRPr="00780CB9">
        <w:rPr>
          <w:rFonts w:ascii="Arial" w:hAnsi="Arial" w:cs="Arial"/>
          <w:b/>
          <w:bCs/>
          <w:sz w:val="24"/>
          <w:szCs w:val="24"/>
        </w:rPr>
        <w:t xml:space="preserve">, the </w:t>
      </w:r>
      <w:r w:rsidR="00A11C71" w:rsidRPr="00780CB9">
        <w:rPr>
          <w:rFonts w:ascii="Arial" w:hAnsi="Arial" w:cs="Arial"/>
          <w:b/>
          <w:bCs/>
          <w:i/>
          <w:iCs/>
          <w:sz w:val="24"/>
          <w:szCs w:val="24"/>
        </w:rPr>
        <w:t>“</w:t>
      </w:r>
      <w:r w:rsidR="00A11C71" w:rsidRPr="00780CB9">
        <w:rPr>
          <w:rStyle w:val="result-title"/>
          <w:rFonts w:ascii="Arial" w:hAnsi="Arial" w:cs="Arial"/>
          <w:b/>
          <w:bCs/>
          <w:i/>
          <w:iCs/>
          <w:sz w:val="24"/>
          <w:szCs w:val="24"/>
          <w:lang w:val="en"/>
        </w:rPr>
        <w:t>Chuck Osier Burial Benefits Act”</w:t>
      </w:r>
    </w:p>
    <w:p w14:paraId="3BDDA7D4" w14:textId="72D8F9C9" w:rsidR="00A11C71" w:rsidRDefault="00A11C71" w:rsidP="00780CB9">
      <w:pPr>
        <w:spacing w:after="0" w:line="276" w:lineRule="auto"/>
        <w:rPr>
          <w:rFonts w:ascii="Arial" w:eastAsia="Times New Roman" w:hAnsi="Arial" w:cs="Arial"/>
          <w:sz w:val="24"/>
          <w:szCs w:val="24"/>
          <w:lang w:val="en"/>
        </w:rPr>
      </w:pPr>
      <w:r w:rsidRPr="00780CB9">
        <w:rPr>
          <w:rFonts w:ascii="Arial" w:eastAsia="Times New Roman" w:hAnsi="Arial" w:cs="Arial"/>
          <w:sz w:val="24"/>
          <w:szCs w:val="24"/>
          <w:lang w:val="en"/>
        </w:rPr>
        <w:t xml:space="preserve">The </w:t>
      </w:r>
      <w:r w:rsidR="008D2A48">
        <w:rPr>
          <w:rFonts w:ascii="Arial" w:eastAsia="Times New Roman" w:hAnsi="Arial" w:cs="Arial"/>
          <w:sz w:val="24"/>
          <w:szCs w:val="24"/>
          <w:lang w:val="en"/>
        </w:rPr>
        <w:t>“</w:t>
      </w:r>
      <w:r w:rsidRPr="00780CB9">
        <w:rPr>
          <w:rFonts w:ascii="Arial" w:eastAsia="Times New Roman" w:hAnsi="Arial" w:cs="Arial"/>
          <w:sz w:val="24"/>
          <w:szCs w:val="24"/>
          <w:lang w:val="en"/>
        </w:rPr>
        <w:t>Chuck Osier Burial Benefits Act</w:t>
      </w:r>
      <w:r w:rsidR="008D2A48">
        <w:rPr>
          <w:rFonts w:ascii="Arial" w:eastAsia="Times New Roman" w:hAnsi="Arial" w:cs="Arial"/>
          <w:sz w:val="24"/>
          <w:szCs w:val="24"/>
          <w:lang w:val="en"/>
        </w:rPr>
        <w:t>”</w:t>
      </w:r>
      <w:r w:rsidRPr="00780CB9">
        <w:rPr>
          <w:rFonts w:ascii="Arial" w:eastAsia="Times New Roman" w:hAnsi="Arial" w:cs="Arial"/>
          <w:sz w:val="24"/>
          <w:szCs w:val="24"/>
          <w:lang w:val="en"/>
        </w:rPr>
        <w:t xml:space="preserve"> would authorize the </w:t>
      </w:r>
      <w:r w:rsidR="006243A0">
        <w:rPr>
          <w:rFonts w:ascii="Arial" w:eastAsia="Times New Roman" w:hAnsi="Arial" w:cs="Arial"/>
          <w:sz w:val="24"/>
          <w:szCs w:val="24"/>
          <w:lang w:val="en"/>
        </w:rPr>
        <w:t xml:space="preserve">VA </w:t>
      </w:r>
      <w:r w:rsidR="00A048AC">
        <w:rPr>
          <w:rFonts w:ascii="Arial" w:eastAsia="Times New Roman" w:hAnsi="Arial" w:cs="Arial"/>
          <w:sz w:val="24"/>
          <w:szCs w:val="24"/>
          <w:lang w:val="en"/>
        </w:rPr>
        <w:t>S</w:t>
      </w:r>
      <w:r w:rsidRPr="00780CB9">
        <w:rPr>
          <w:rFonts w:ascii="Arial" w:eastAsia="Times New Roman" w:hAnsi="Arial" w:cs="Arial"/>
          <w:sz w:val="24"/>
          <w:szCs w:val="24"/>
          <w:lang w:val="en"/>
        </w:rPr>
        <w:t xml:space="preserve">ecretary to provide urns for veterans. The urn would be provided </w:t>
      </w:r>
      <w:r w:rsidR="00E248CF" w:rsidRPr="00780CB9">
        <w:rPr>
          <w:rFonts w:ascii="Arial" w:eastAsia="Times New Roman" w:hAnsi="Arial" w:cs="Arial"/>
          <w:sz w:val="24"/>
          <w:szCs w:val="24"/>
          <w:lang w:val="en"/>
        </w:rPr>
        <w:t xml:space="preserve">by the federal government in lieu </w:t>
      </w:r>
      <w:r w:rsidRPr="00780CB9">
        <w:rPr>
          <w:rFonts w:ascii="Arial" w:eastAsia="Times New Roman" w:hAnsi="Arial" w:cs="Arial"/>
          <w:sz w:val="24"/>
          <w:szCs w:val="24"/>
          <w:lang w:val="en"/>
        </w:rPr>
        <w:t>of a headstone or marker as in a traditional burial.</w:t>
      </w:r>
      <w:r w:rsidR="00E248CF" w:rsidRPr="00780CB9">
        <w:rPr>
          <w:rFonts w:ascii="Arial" w:eastAsia="Times New Roman" w:hAnsi="Arial" w:cs="Arial"/>
          <w:sz w:val="24"/>
          <w:szCs w:val="24"/>
          <w:lang w:val="en"/>
        </w:rPr>
        <w:t xml:space="preserve"> The bill also allows VA to provide a commemorative plaque acknowledging veteran status. </w:t>
      </w:r>
      <w:hyperlink r:id="rId8" w:history="1">
        <w:r w:rsidR="00C4651C" w:rsidRPr="00780CB9">
          <w:rPr>
            <w:rStyle w:val="Hyperlink"/>
            <w:rFonts w:ascii="Arial" w:hAnsi="Arial" w:cs="Arial"/>
            <w:color w:val="auto"/>
            <w:sz w:val="24"/>
            <w:szCs w:val="24"/>
            <w:lang w:val="en"/>
          </w:rPr>
          <w:t>Traditional funerals</w:t>
        </w:r>
      </w:hyperlink>
      <w:r w:rsidR="00C4651C" w:rsidRPr="00780CB9">
        <w:rPr>
          <w:rFonts w:ascii="Arial" w:hAnsi="Arial" w:cs="Arial"/>
          <w:sz w:val="24"/>
          <w:szCs w:val="24"/>
          <w:lang w:val="en"/>
        </w:rPr>
        <w:t xml:space="preserve"> are </w:t>
      </w:r>
      <w:r w:rsidR="006243A0">
        <w:rPr>
          <w:rFonts w:ascii="Arial" w:hAnsi="Arial" w:cs="Arial"/>
          <w:sz w:val="24"/>
          <w:szCs w:val="24"/>
          <w:lang w:val="en"/>
        </w:rPr>
        <w:t>declining</w:t>
      </w:r>
      <w:r w:rsidR="00C4651C" w:rsidRPr="00780CB9">
        <w:rPr>
          <w:rFonts w:ascii="Arial" w:hAnsi="Arial" w:cs="Arial"/>
          <w:sz w:val="24"/>
          <w:szCs w:val="24"/>
          <w:lang w:val="en"/>
        </w:rPr>
        <w:t xml:space="preserve"> as Americans seek less costly options to honor their loved ones. Today</w:t>
      </w:r>
      <w:r w:rsidR="006243A0">
        <w:rPr>
          <w:rFonts w:ascii="Arial" w:hAnsi="Arial" w:cs="Arial"/>
          <w:sz w:val="24"/>
          <w:szCs w:val="24"/>
          <w:lang w:val="en"/>
        </w:rPr>
        <w:t>,</w:t>
      </w:r>
      <w:r w:rsidR="006E2047" w:rsidRPr="00780CB9">
        <w:rPr>
          <w:rFonts w:ascii="Arial" w:hAnsi="Arial" w:cs="Arial"/>
          <w:sz w:val="24"/>
          <w:szCs w:val="24"/>
          <w:lang w:val="en"/>
        </w:rPr>
        <w:t xml:space="preserve"> half the people in the United States opt for cremation</w:t>
      </w:r>
      <w:r w:rsidR="00C4651C" w:rsidRPr="00780CB9">
        <w:rPr>
          <w:rFonts w:ascii="Arial" w:hAnsi="Arial" w:cs="Arial"/>
          <w:sz w:val="24"/>
          <w:szCs w:val="24"/>
          <w:lang w:val="en"/>
        </w:rPr>
        <w:t xml:space="preserve"> and t</w:t>
      </w:r>
      <w:r w:rsidR="006E2047" w:rsidRPr="00780CB9">
        <w:rPr>
          <w:rFonts w:ascii="Arial" w:hAnsi="Arial" w:cs="Arial"/>
          <w:sz w:val="24"/>
          <w:szCs w:val="24"/>
          <w:lang w:val="en"/>
        </w:rPr>
        <w:t xml:space="preserve">he 2020 National Funeral Directors Association </w:t>
      </w:r>
      <w:r w:rsidR="006E2047" w:rsidRPr="00780CB9">
        <w:rPr>
          <w:rFonts w:ascii="Arial" w:hAnsi="Arial" w:cs="Arial"/>
          <w:sz w:val="24"/>
          <w:szCs w:val="24"/>
        </w:rPr>
        <w:t>Cremation &amp; Burial Report</w:t>
      </w:r>
      <w:r w:rsidR="006E2047" w:rsidRPr="00780CB9">
        <w:rPr>
          <w:rStyle w:val="FootnoteReference"/>
          <w:rFonts w:ascii="Arial" w:hAnsi="Arial" w:cs="Arial"/>
          <w:sz w:val="24"/>
          <w:szCs w:val="24"/>
        </w:rPr>
        <w:footnoteReference w:id="1"/>
      </w:r>
      <w:r w:rsidR="006E2047" w:rsidRPr="00780CB9">
        <w:rPr>
          <w:rFonts w:ascii="Arial" w:hAnsi="Arial" w:cs="Arial"/>
          <w:sz w:val="24"/>
          <w:szCs w:val="24"/>
        </w:rPr>
        <w:t xml:space="preserve"> predicts the U.S. cremation rate will r</w:t>
      </w:r>
      <w:r w:rsidR="00332423" w:rsidRPr="00780CB9">
        <w:rPr>
          <w:rFonts w:ascii="Arial" w:hAnsi="Arial" w:cs="Arial"/>
          <w:sz w:val="24"/>
          <w:szCs w:val="24"/>
        </w:rPr>
        <w:t xml:space="preserve">ise to </w:t>
      </w:r>
      <w:r w:rsidR="006E2047" w:rsidRPr="00780CB9">
        <w:rPr>
          <w:rFonts w:ascii="Arial" w:hAnsi="Arial" w:cs="Arial"/>
          <w:sz w:val="24"/>
          <w:szCs w:val="24"/>
        </w:rPr>
        <w:t xml:space="preserve">87 percent by 2040. </w:t>
      </w:r>
      <w:r w:rsidR="006243A0">
        <w:rPr>
          <w:rFonts w:ascii="Arial" w:hAnsi="Arial" w:cs="Arial"/>
          <w:sz w:val="24"/>
          <w:szCs w:val="24"/>
        </w:rPr>
        <w:t>A</w:t>
      </w:r>
      <w:r w:rsidR="00332423" w:rsidRPr="00780CB9">
        <w:rPr>
          <w:rFonts w:ascii="Arial" w:hAnsi="Arial" w:cs="Arial"/>
          <w:sz w:val="24"/>
          <w:szCs w:val="24"/>
        </w:rPr>
        <w:t xml:space="preserve"> single burial plot in a local cemetery makes less sense to families who recognize the freedom and flexibility that cremation allows. PVA supports this measure which updates and expands VA’s ability to aid the families of veterans and </w:t>
      </w:r>
      <w:r w:rsidR="00332423" w:rsidRPr="00780CB9">
        <w:rPr>
          <w:rFonts w:ascii="Arial" w:eastAsia="Times New Roman" w:hAnsi="Arial" w:cs="Arial"/>
          <w:sz w:val="24"/>
          <w:szCs w:val="24"/>
          <w:lang w:val="en"/>
        </w:rPr>
        <w:t xml:space="preserve">properly honor those who served our country. </w:t>
      </w:r>
    </w:p>
    <w:p w14:paraId="78C760E8" w14:textId="77777777" w:rsidR="00C724E1" w:rsidRPr="00780CB9" w:rsidRDefault="00C724E1" w:rsidP="00780CB9">
      <w:pPr>
        <w:spacing w:after="0" w:line="276" w:lineRule="auto"/>
        <w:rPr>
          <w:rFonts w:ascii="Arial" w:eastAsia="Times New Roman" w:hAnsi="Arial" w:cs="Arial"/>
          <w:sz w:val="24"/>
          <w:szCs w:val="24"/>
          <w:lang w:val="en"/>
        </w:rPr>
      </w:pPr>
    </w:p>
    <w:p w14:paraId="69E9D9EE" w14:textId="0405495D" w:rsidR="00A11C71" w:rsidRPr="00780CB9" w:rsidRDefault="00284E6B" w:rsidP="00780CB9">
      <w:pPr>
        <w:spacing w:after="0" w:line="276" w:lineRule="auto"/>
        <w:rPr>
          <w:rFonts w:ascii="Arial" w:hAnsi="Arial" w:cs="Arial"/>
          <w:b/>
          <w:bCs/>
          <w:sz w:val="24"/>
          <w:szCs w:val="24"/>
        </w:rPr>
      </w:pPr>
      <w:r w:rsidRPr="00780CB9">
        <w:rPr>
          <w:rFonts w:ascii="Arial" w:hAnsi="Arial" w:cs="Arial"/>
          <w:b/>
          <w:bCs/>
          <w:sz w:val="24"/>
          <w:szCs w:val="24"/>
        </w:rPr>
        <w:t>H.R. 5487</w:t>
      </w:r>
      <w:r w:rsidR="00A11C71" w:rsidRPr="00780CB9">
        <w:rPr>
          <w:rFonts w:ascii="Arial" w:hAnsi="Arial" w:cs="Arial"/>
          <w:b/>
          <w:bCs/>
          <w:sz w:val="24"/>
          <w:szCs w:val="24"/>
        </w:rPr>
        <w:t xml:space="preserve">, the </w:t>
      </w:r>
      <w:r w:rsidR="00332423" w:rsidRPr="00780CB9">
        <w:rPr>
          <w:rFonts w:ascii="Arial" w:hAnsi="Arial" w:cs="Arial"/>
          <w:b/>
          <w:bCs/>
          <w:i/>
          <w:iCs/>
          <w:sz w:val="24"/>
          <w:szCs w:val="24"/>
        </w:rPr>
        <w:t>“</w:t>
      </w:r>
      <w:r w:rsidR="00A11C71" w:rsidRPr="00780CB9">
        <w:rPr>
          <w:rStyle w:val="result-title"/>
          <w:rFonts w:ascii="Arial" w:hAnsi="Arial" w:cs="Arial"/>
          <w:b/>
          <w:bCs/>
          <w:i/>
          <w:iCs/>
          <w:sz w:val="24"/>
          <w:szCs w:val="24"/>
          <w:lang w:val="en"/>
        </w:rPr>
        <w:t>Veterans Cemetery Grants Improvement Act</w:t>
      </w:r>
      <w:r w:rsidR="00332423" w:rsidRPr="00780CB9">
        <w:rPr>
          <w:rStyle w:val="result-title"/>
          <w:rFonts w:ascii="Arial" w:hAnsi="Arial" w:cs="Arial"/>
          <w:b/>
          <w:bCs/>
          <w:i/>
          <w:iCs/>
          <w:sz w:val="24"/>
          <w:szCs w:val="24"/>
          <w:lang w:val="en"/>
        </w:rPr>
        <w:t>”</w:t>
      </w:r>
    </w:p>
    <w:p w14:paraId="1B3CA502" w14:textId="01E9993F" w:rsidR="003C684F" w:rsidRPr="00780CB9" w:rsidRDefault="002C1106" w:rsidP="00780CB9">
      <w:pPr>
        <w:pStyle w:val="HTMLPreformatted"/>
        <w:spacing w:line="276" w:lineRule="auto"/>
        <w:rPr>
          <w:rFonts w:ascii="Arial" w:hAnsi="Arial" w:cs="Arial"/>
          <w:sz w:val="24"/>
          <w:szCs w:val="24"/>
          <w:lang w:val="en"/>
        </w:rPr>
      </w:pPr>
      <w:r w:rsidRPr="00780CB9">
        <w:rPr>
          <w:rFonts w:ascii="Arial" w:hAnsi="Arial" w:cs="Arial"/>
          <w:sz w:val="24"/>
          <w:szCs w:val="24"/>
          <w:lang w:val="en"/>
        </w:rPr>
        <w:t xml:space="preserve">Under current law, VA is authorized to award a maximum of $5 million </w:t>
      </w:r>
      <w:r w:rsidR="006243A0">
        <w:rPr>
          <w:rFonts w:ascii="Arial" w:hAnsi="Arial" w:cs="Arial"/>
          <w:sz w:val="24"/>
          <w:szCs w:val="24"/>
          <w:lang w:val="en"/>
        </w:rPr>
        <w:t xml:space="preserve">per fiscal year </w:t>
      </w:r>
      <w:r w:rsidRPr="00780CB9">
        <w:rPr>
          <w:rFonts w:ascii="Arial" w:hAnsi="Arial" w:cs="Arial"/>
          <w:sz w:val="24"/>
          <w:szCs w:val="24"/>
          <w:lang w:val="en"/>
        </w:rPr>
        <w:t xml:space="preserve">for </w:t>
      </w:r>
      <w:r w:rsidR="006243A0">
        <w:rPr>
          <w:rFonts w:ascii="Arial" w:hAnsi="Arial" w:cs="Arial"/>
          <w:sz w:val="24"/>
          <w:szCs w:val="24"/>
          <w:lang w:val="en"/>
        </w:rPr>
        <w:t xml:space="preserve">the </w:t>
      </w:r>
      <w:r w:rsidRPr="00780CB9">
        <w:rPr>
          <w:rFonts w:ascii="Arial" w:hAnsi="Arial" w:cs="Arial"/>
          <w:sz w:val="24"/>
          <w:szCs w:val="24"/>
          <w:lang w:val="en"/>
        </w:rPr>
        <w:t xml:space="preserve">Operations and Maintenance Program grant which can be used to cover costs associated with upkeep of veterans interred in state cemeteries. This cap on spending limits VA’s ability to aid cemeteries needing monetary support for these </w:t>
      </w:r>
      <w:r w:rsidR="003C684F" w:rsidRPr="00780CB9">
        <w:rPr>
          <w:rFonts w:ascii="Arial" w:hAnsi="Arial" w:cs="Arial"/>
          <w:sz w:val="24"/>
          <w:szCs w:val="24"/>
          <w:lang w:val="en"/>
        </w:rPr>
        <w:t xml:space="preserve">necessary </w:t>
      </w:r>
      <w:r w:rsidRPr="00780CB9">
        <w:rPr>
          <w:rFonts w:ascii="Arial" w:hAnsi="Arial" w:cs="Arial"/>
          <w:sz w:val="24"/>
          <w:szCs w:val="24"/>
          <w:lang w:val="en"/>
        </w:rPr>
        <w:t xml:space="preserve">functions. </w:t>
      </w:r>
      <w:r w:rsidR="003C684F" w:rsidRPr="00780CB9">
        <w:rPr>
          <w:rFonts w:ascii="Arial" w:hAnsi="Arial" w:cs="Arial"/>
          <w:sz w:val="24"/>
          <w:szCs w:val="24"/>
          <w:lang w:val="en"/>
        </w:rPr>
        <w:t xml:space="preserve">H.R. 5487 would increase the $5 million cap to $10 million, providing VA greater flexibility to award these grants to larger numbers of cemeteries. </w:t>
      </w:r>
      <w:r w:rsidR="00232B7A" w:rsidRPr="00780CB9">
        <w:rPr>
          <w:rFonts w:ascii="Arial" w:hAnsi="Arial" w:cs="Arial"/>
          <w:sz w:val="24"/>
          <w:szCs w:val="24"/>
          <w:lang w:val="en"/>
        </w:rPr>
        <w:t xml:space="preserve">PVA supports </w:t>
      </w:r>
      <w:r w:rsidR="00232B7A" w:rsidRPr="00780CB9">
        <w:rPr>
          <w:rFonts w:ascii="Arial" w:hAnsi="Arial" w:cs="Arial"/>
          <w:sz w:val="24"/>
          <w:szCs w:val="24"/>
          <w:lang w:val="en"/>
        </w:rPr>
        <w:lastRenderedPageBreak/>
        <w:t xml:space="preserve">this bill which </w:t>
      </w:r>
      <w:r w:rsidR="006243A0">
        <w:rPr>
          <w:rFonts w:ascii="Arial" w:hAnsi="Arial" w:cs="Arial"/>
          <w:sz w:val="24"/>
          <w:szCs w:val="24"/>
          <w:lang w:val="en"/>
        </w:rPr>
        <w:t>helps to fulfill</w:t>
      </w:r>
      <w:r w:rsidR="006243A0" w:rsidRPr="00780CB9">
        <w:rPr>
          <w:rFonts w:ascii="Arial" w:hAnsi="Arial" w:cs="Arial"/>
          <w:sz w:val="24"/>
          <w:szCs w:val="24"/>
          <w:lang w:val="en"/>
        </w:rPr>
        <w:t xml:space="preserve"> </w:t>
      </w:r>
      <w:r w:rsidR="00232B7A" w:rsidRPr="00780CB9">
        <w:rPr>
          <w:rFonts w:ascii="Arial" w:hAnsi="Arial" w:cs="Arial"/>
          <w:sz w:val="24"/>
          <w:szCs w:val="24"/>
          <w:lang w:val="en"/>
        </w:rPr>
        <w:t xml:space="preserve">the nation’s </w:t>
      </w:r>
      <w:r w:rsidR="003C684F" w:rsidRPr="00780CB9">
        <w:rPr>
          <w:rFonts w:ascii="Arial" w:eastAsia="Times New Roman" w:hAnsi="Arial" w:cs="Arial"/>
          <w:sz w:val="24"/>
          <w:szCs w:val="24"/>
        </w:rPr>
        <w:t xml:space="preserve">solemn obligation to cherish our veterans and recognize their heroic actions by ensuring they have a proper resting place. </w:t>
      </w:r>
    </w:p>
    <w:p w14:paraId="230DA91B" w14:textId="77777777" w:rsidR="003C684F" w:rsidRPr="00780CB9" w:rsidRDefault="003C684F" w:rsidP="00780CB9">
      <w:pPr>
        <w:spacing w:after="0" w:line="276" w:lineRule="auto"/>
        <w:rPr>
          <w:rFonts w:ascii="Arial" w:hAnsi="Arial" w:cs="Arial"/>
          <w:sz w:val="24"/>
          <w:szCs w:val="24"/>
          <w:lang w:val="en"/>
        </w:rPr>
      </w:pPr>
    </w:p>
    <w:p w14:paraId="4174A6EB" w14:textId="74ABE90E" w:rsidR="00284E6B" w:rsidRPr="00780CB9" w:rsidRDefault="00284E6B" w:rsidP="00BA67AE">
      <w:pPr>
        <w:spacing w:after="0" w:line="276" w:lineRule="auto"/>
        <w:rPr>
          <w:rFonts w:ascii="Arial" w:hAnsi="Arial" w:cs="Arial"/>
          <w:b/>
          <w:bCs/>
          <w:sz w:val="24"/>
          <w:szCs w:val="24"/>
        </w:rPr>
      </w:pPr>
      <w:r w:rsidRPr="00780CB9">
        <w:rPr>
          <w:rFonts w:ascii="Arial" w:hAnsi="Arial" w:cs="Arial"/>
          <w:b/>
          <w:bCs/>
          <w:sz w:val="24"/>
          <w:szCs w:val="24"/>
        </w:rPr>
        <w:t>H.R. 5048</w:t>
      </w:r>
      <w:r w:rsidR="00A11C71" w:rsidRPr="00780CB9">
        <w:rPr>
          <w:rFonts w:ascii="Arial" w:hAnsi="Arial" w:cs="Arial"/>
          <w:b/>
          <w:bCs/>
          <w:sz w:val="24"/>
          <w:szCs w:val="24"/>
        </w:rPr>
        <w:t xml:space="preserve">, </w:t>
      </w:r>
      <w:r w:rsidR="00232B7A" w:rsidRPr="00780CB9">
        <w:rPr>
          <w:rFonts w:ascii="Arial" w:hAnsi="Arial" w:cs="Arial"/>
          <w:b/>
          <w:bCs/>
          <w:sz w:val="24"/>
          <w:szCs w:val="24"/>
        </w:rPr>
        <w:t>the “</w:t>
      </w:r>
      <w:r w:rsidR="00A11C71" w:rsidRPr="00780CB9">
        <w:rPr>
          <w:rStyle w:val="result-title"/>
          <w:rFonts w:ascii="Arial" w:hAnsi="Arial" w:cs="Arial"/>
          <w:b/>
          <w:bCs/>
          <w:i/>
          <w:iCs/>
          <w:sz w:val="24"/>
          <w:szCs w:val="24"/>
          <w:lang w:val="en"/>
        </w:rPr>
        <w:t>Fairness for Local Veteran Cemeteries Act</w:t>
      </w:r>
      <w:r w:rsidR="00232B7A" w:rsidRPr="00780CB9">
        <w:rPr>
          <w:rStyle w:val="result-title"/>
          <w:rFonts w:ascii="Arial" w:hAnsi="Arial" w:cs="Arial"/>
          <w:b/>
          <w:bCs/>
          <w:i/>
          <w:iCs/>
          <w:sz w:val="24"/>
          <w:szCs w:val="24"/>
          <w:lang w:val="en"/>
        </w:rPr>
        <w:t>”</w:t>
      </w:r>
    </w:p>
    <w:p w14:paraId="7D4078BE" w14:textId="201DF8D5" w:rsidR="00DD698F" w:rsidRPr="00DD698F" w:rsidRDefault="00DD698F" w:rsidP="00BA67AE">
      <w:pPr>
        <w:spacing w:after="0" w:line="276" w:lineRule="auto"/>
        <w:rPr>
          <w:rFonts w:ascii="Arial" w:hAnsi="Arial" w:cs="Arial"/>
          <w:sz w:val="24"/>
          <w:szCs w:val="24"/>
          <w:lang w:val="en"/>
        </w:rPr>
      </w:pPr>
      <w:r w:rsidRPr="00DD698F">
        <w:rPr>
          <w:rFonts w:ascii="Arial" w:hAnsi="Arial" w:cs="Arial"/>
          <w:sz w:val="24"/>
          <w:szCs w:val="24"/>
        </w:rPr>
        <w:t xml:space="preserve">When </w:t>
      </w:r>
      <w:r w:rsidR="00445FEA">
        <w:rPr>
          <w:rFonts w:ascii="Arial" w:hAnsi="Arial" w:cs="Arial"/>
          <w:sz w:val="24"/>
          <w:szCs w:val="24"/>
        </w:rPr>
        <w:t xml:space="preserve">someone </w:t>
      </w:r>
      <w:r w:rsidRPr="00DD698F">
        <w:rPr>
          <w:rFonts w:ascii="Arial" w:hAnsi="Arial" w:cs="Arial"/>
          <w:sz w:val="24"/>
          <w:szCs w:val="24"/>
        </w:rPr>
        <w:t>visit</w:t>
      </w:r>
      <w:r w:rsidR="00445FEA">
        <w:rPr>
          <w:rFonts w:ascii="Arial" w:hAnsi="Arial" w:cs="Arial"/>
          <w:sz w:val="24"/>
          <w:szCs w:val="24"/>
        </w:rPr>
        <w:t>s</w:t>
      </w:r>
      <w:r w:rsidRPr="00DD698F">
        <w:rPr>
          <w:rFonts w:ascii="Arial" w:hAnsi="Arial" w:cs="Arial"/>
          <w:sz w:val="24"/>
          <w:szCs w:val="24"/>
        </w:rPr>
        <w:t xml:space="preserve"> a V</w:t>
      </w:r>
      <w:r w:rsidR="009A0419">
        <w:rPr>
          <w:rFonts w:ascii="Arial" w:hAnsi="Arial" w:cs="Arial"/>
          <w:sz w:val="24"/>
          <w:szCs w:val="24"/>
        </w:rPr>
        <w:t>A</w:t>
      </w:r>
      <w:r w:rsidRPr="00DD698F">
        <w:rPr>
          <w:rFonts w:ascii="Arial" w:hAnsi="Arial" w:cs="Arial"/>
          <w:sz w:val="24"/>
          <w:szCs w:val="24"/>
        </w:rPr>
        <w:t xml:space="preserve"> Cemetery, </w:t>
      </w:r>
      <w:r w:rsidR="00445FEA">
        <w:rPr>
          <w:rFonts w:ascii="Arial" w:hAnsi="Arial" w:cs="Arial"/>
          <w:sz w:val="24"/>
          <w:szCs w:val="24"/>
        </w:rPr>
        <w:t>they</w:t>
      </w:r>
      <w:r w:rsidRPr="00DD698F">
        <w:rPr>
          <w:rFonts w:ascii="Arial" w:hAnsi="Arial" w:cs="Arial"/>
          <w:sz w:val="24"/>
          <w:szCs w:val="24"/>
        </w:rPr>
        <w:t xml:space="preserve"> expect </w:t>
      </w:r>
      <w:r w:rsidR="0032291C">
        <w:rPr>
          <w:rFonts w:ascii="Arial" w:hAnsi="Arial" w:cs="Arial"/>
          <w:sz w:val="24"/>
          <w:szCs w:val="24"/>
        </w:rPr>
        <w:t xml:space="preserve">it </w:t>
      </w:r>
      <w:r w:rsidRPr="00DD698F">
        <w:rPr>
          <w:rFonts w:ascii="Arial" w:hAnsi="Arial" w:cs="Arial"/>
          <w:sz w:val="24"/>
          <w:szCs w:val="24"/>
        </w:rPr>
        <w:t>to be clean, headstones</w:t>
      </w:r>
      <w:r w:rsidR="006243A0">
        <w:rPr>
          <w:rFonts w:ascii="Arial" w:hAnsi="Arial" w:cs="Arial"/>
          <w:sz w:val="24"/>
          <w:szCs w:val="24"/>
        </w:rPr>
        <w:t xml:space="preserve"> </w:t>
      </w:r>
      <w:r w:rsidRPr="00DD698F">
        <w:rPr>
          <w:rFonts w:ascii="Arial" w:hAnsi="Arial" w:cs="Arial"/>
          <w:sz w:val="24"/>
          <w:szCs w:val="24"/>
        </w:rPr>
        <w:t>and markers uniformly aligned, </w:t>
      </w:r>
      <w:r w:rsidR="008D2A48">
        <w:rPr>
          <w:rFonts w:ascii="Arial" w:hAnsi="Arial" w:cs="Arial"/>
          <w:sz w:val="24"/>
          <w:szCs w:val="24"/>
        </w:rPr>
        <w:t xml:space="preserve">and </w:t>
      </w:r>
      <w:r w:rsidRPr="00DD698F">
        <w:rPr>
          <w:rFonts w:ascii="Arial" w:hAnsi="Arial" w:cs="Arial"/>
          <w:sz w:val="24"/>
          <w:szCs w:val="24"/>
        </w:rPr>
        <w:t>gravesites properly leveled with fresh green turf. PVA supports</w:t>
      </w:r>
      <w:r>
        <w:rPr>
          <w:rFonts w:ascii="Arial" w:hAnsi="Arial" w:cs="Arial"/>
          <w:sz w:val="24"/>
          <w:szCs w:val="24"/>
        </w:rPr>
        <w:t xml:space="preserve"> the </w:t>
      </w:r>
      <w:r w:rsidRPr="00DD698F">
        <w:rPr>
          <w:rStyle w:val="result-title"/>
          <w:rFonts w:ascii="Arial" w:hAnsi="Arial" w:cs="Arial"/>
          <w:sz w:val="24"/>
          <w:szCs w:val="24"/>
          <w:lang w:val="en"/>
        </w:rPr>
        <w:t>“</w:t>
      </w:r>
      <w:r w:rsidR="002C1106" w:rsidRPr="00DD698F">
        <w:rPr>
          <w:rStyle w:val="result-title"/>
          <w:rFonts w:ascii="Arial" w:hAnsi="Arial" w:cs="Arial"/>
          <w:sz w:val="24"/>
          <w:szCs w:val="24"/>
          <w:lang w:val="en"/>
        </w:rPr>
        <w:t>Fairness for Local Veteran Cemeteries Act</w:t>
      </w:r>
      <w:r w:rsidRPr="00DD698F">
        <w:rPr>
          <w:rStyle w:val="result-title"/>
          <w:rFonts w:ascii="Arial" w:hAnsi="Arial" w:cs="Arial"/>
          <w:sz w:val="24"/>
          <w:szCs w:val="24"/>
          <w:lang w:val="en"/>
        </w:rPr>
        <w:t>” which</w:t>
      </w:r>
      <w:r w:rsidR="002C1106" w:rsidRPr="00DD698F">
        <w:rPr>
          <w:rFonts w:ascii="Arial" w:hAnsi="Arial" w:cs="Arial"/>
          <w:sz w:val="24"/>
          <w:szCs w:val="24"/>
          <w:lang w:val="en"/>
        </w:rPr>
        <w:t xml:space="preserve"> would allow VA to issue grants to counties for the establishment, expansion, and improvement of veterans’ cemeteries. </w:t>
      </w:r>
      <w:r w:rsidRPr="00DD698F">
        <w:rPr>
          <w:rFonts w:ascii="Arial" w:hAnsi="Arial" w:cs="Arial"/>
          <w:sz w:val="24"/>
          <w:szCs w:val="24"/>
        </w:rPr>
        <w:t xml:space="preserve">This will ensure our </w:t>
      </w:r>
      <w:r w:rsidR="006243A0">
        <w:rPr>
          <w:rFonts w:ascii="Arial" w:hAnsi="Arial" w:cs="Arial"/>
          <w:sz w:val="24"/>
          <w:szCs w:val="24"/>
        </w:rPr>
        <w:t>n</w:t>
      </w:r>
      <w:r w:rsidRPr="00DD698F">
        <w:rPr>
          <w:rFonts w:ascii="Arial" w:hAnsi="Arial" w:cs="Arial"/>
          <w:sz w:val="24"/>
          <w:szCs w:val="24"/>
        </w:rPr>
        <w:t xml:space="preserve">ation’s </w:t>
      </w:r>
      <w:r w:rsidR="006243A0">
        <w:rPr>
          <w:rFonts w:ascii="Arial" w:hAnsi="Arial" w:cs="Arial"/>
          <w:sz w:val="24"/>
          <w:szCs w:val="24"/>
        </w:rPr>
        <w:t>v</w:t>
      </w:r>
      <w:r w:rsidRPr="00DD698F">
        <w:rPr>
          <w:rFonts w:ascii="Arial" w:hAnsi="Arial" w:cs="Arial"/>
          <w:sz w:val="24"/>
          <w:szCs w:val="24"/>
        </w:rPr>
        <w:t>eterans</w:t>
      </w:r>
      <w:r w:rsidR="006243A0">
        <w:rPr>
          <w:rFonts w:ascii="Arial" w:hAnsi="Arial" w:cs="Arial"/>
          <w:sz w:val="24"/>
          <w:szCs w:val="24"/>
        </w:rPr>
        <w:t>’</w:t>
      </w:r>
      <w:r w:rsidRPr="00DD698F">
        <w:rPr>
          <w:rFonts w:ascii="Arial" w:hAnsi="Arial" w:cs="Arial"/>
          <w:sz w:val="24"/>
          <w:szCs w:val="24"/>
        </w:rPr>
        <w:t xml:space="preserve"> cemeteries meet the highest </w:t>
      </w:r>
      <w:r w:rsidR="006243A0">
        <w:rPr>
          <w:rFonts w:ascii="Arial" w:hAnsi="Arial" w:cs="Arial"/>
          <w:sz w:val="24"/>
          <w:szCs w:val="24"/>
        </w:rPr>
        <w:t xml:space="preserve">possible </w:t>
      </w:r>
      <w:r w:rsidRPr="00DD698F">
        <w:rPr>
          <w:rFonts w:ascii="Arial" w:hAnsi="Arial" w:cs="Arial"/>
          <w:sz w:val="24"/>
          <w:szCs w:val="24"/>
        </w:rPr>
        <w:t>standards</w:t>
      </w:r>
      <w:r w:rsidR="006243A0">
        <w:rPr>
          <w:rFonts w:ascii="Arial" w:hAnsi="Arial" w:cs="Arial"/>
          <w:sz w:val="24"/>
          <w:szCs w:val="24"/>
        </w:rPr>
        <w:t>.</w:t>
      </w:r>
      <w:r w:rsidRPr="00DD698F">
        <w:rPr>
          <w:rFonts w:ascii="Arial" w:hAnsi="Arial" w:cs="Arial"/>
          <w:sz w:val="24"/>
          <w:szCs w:val="24"/>
          <w:lang w:val="en"/>
        </w:rPr>
        <w:t xml:space="preserve">  </w:t>
      </w:r>
    </w:p>
    <w:p w14:paraId="19EDE8D6" w14:textId="77777777" w:rsidR="00DD698F" w:rsidRDefault="00DD698F" w:rsidP="00DD698F">
      <w:pPr>
        <w:spacing w:after="0" w:line="276" w:lineRule="auto"/>
        <w:jc w:val="both"/>
        <w:rPr>
          <w:rFonts w:ascii="Arial" w:hAnsi="Arial" w:cs="Arial"/>
          <w:sz w:val="24"/>
          <w:szCs w:val="24"/>
          <w:lang w:val="en"/>
        </w:rPr>
      </w:pPr>
    </w:p>
    <w:p w14:paraId="1018BFD8" w14:textId="314043D8" w:rsidR="00284E6B" w:rsidRPr="00780CB9" w:rsidRDefault="00284E6B" w:rsidP="00780CB9">
      <w:pPr>
        <w:spacing w:after="0" w:line="276" w:lineRule="auto"/>
        <w:rPr>
          <w:rFonts w:ascii="Arial" w:hAnsi="Arial" w:cs="Arial"/>
          <w:b/>
          <w:bCs/>
          <w:sz w:val="24"/>
          <w:szCs w:val="24"/>
        </w:rPr>
      </w:pPr>
      <w:r w:rsidRPr="00780CB9">
        <w:rPr>
          <w:rFonts w:ascii="Arial" w:hAnsi="Arial" w:cs="Arial"/>
          <w:b/>
          <w:bCs/>
          <w:sz w:val="24"/>
          <w:szCs w:val="24"/>
        </w:rPr>
        <w:t>H.R. 5019</w:t>
      </w:r>
      <w:r w:rsidR="00A11C71" w:rsidRPr="00780CB9">
        <w:rPr>
          <w:rFonts w:ascii="Arial" w:hAnsi="Arial" w:cs="Arial"/>
          <w:b/>
          <w:bCs/>
          <w:sz w:val="24"/>
          <w:szCs w:val="24"/>
        </w:rPr>
        <w:t xml:space="preserve">, </w:t>
      </w:r>
      <w:r w:rsidR="00232B7A" w:rsidRPr="00780CB9">
        <w:rPr>
          <w:rFonts w:ascii="Arial" w:hAnsi="Arial" w:cs="Arial"/>
          <w:b/>
          <w:bCs/>
          <w:sz w:val="24"/>
          <w:szCs w:val="24"/>
        </w:rPr>
        <w:t xml:space="preserve">the </w:t>
      </w:r>
      <w:r w:rsidR="00232B7A" w:rsidRPr="00780CB9">
        <w:rPr>
          <w:rFonts w:ascii="Arial" w:hAnsi="Arial" w:cs="Arial"/>
          <w:b/>
          <w:bCs/>
          <w:i/>
          <w:iCs/>
          <w:sz w:val="24"/>
          <w:szCs w:val="24"/>
        </w:rPr>
        <w:t>“</w:t>
      </w:r>
      <w:r w:rsidR="00A11C71" w:rsidRPr="00780CB9">
        <w:rPr>
          <w:rStyle w:val="result-title"/>
          <w:rFonts w:ascii="Arial" w:hAnsi="Arial" w:cs="Arial"/>
          <w:b/>
          <w:bCs/>
          <w:i/>
          <w:iCs/>
          <w:sz w:val="24"/>
          <w:szCs w:val="24"/>
          <w:lang w:val="en"/>
        </w:rPr>
        <w:t>Veterans Legal Support Act of 2019</w:t>
      </w:r>
      <w:r w:rsidR="00232B7A" w:rsidRPr="00780CB9">
        <w:rPr>
          <w:rStyle w:val="result-title"/>
          <w:rFonts w:ascii="Arial" w:hAnsi="Arial" w:cs="Arial"/>
          <w:b/>
          <w:bCs/>
          <w:i/>
          <w:iCs/>
          <w:sz w:val="24"/>
          <w:szCs w:val="24"/>
          <w:lang w:val="en"/>
        </w:rPr>
        <w:t>”</w:t>
      </w:r>
    </w:p>
    <w:p w14:paraId="4AB64D1C" w14:textId="5038617B" w:rsidR="004A2005" w:rsidRPr="004A2005" w:rsidRDefault="00232B7A" w:rsidP="003606BB">
      <w:pPr>
        <w:spacing w:after="0" w:line="276" w:lineRule="auto"/>
        <w:rPr>
          <w:rFonts w:ascii="Arial" w:eastAsia="Calibri" w:hAnsi="Arial" w:cs="Arial"/>
          <w:iCs/>
          <w:sz w:val="24"/>
          <w:szCs w:val="24"/>
        </w:rPr>
      </w:pPr>
      <w:r w:rsidRPr="00780CB9">
        <w:rPr>
          <w:rFonts w:ascii="Arial" w:hAnsi="Arial" w:cs="Arial"/>
          <w:sz w:val="24"/>
          <w:szCs w:val="24"/>
          <w:lang w:val="en"/>
        </w:rPr>
        <w:t xml:space="preserve">PVA supports </w:t>
      </w:r>
      <w:r w:rsidR="004A2005">
        <w:rPr>
          <w:rFonts w:ascii="Arial" w:hAnsi="Arial" w:cs="Arial"/>
          <w:sz w:val="24"/>
          <w:szCs w:val="24"/>
          <w:lang w:val="en"/>
        </w:rPr>
        <w:t xml:space="preserve">the intent </w:t>
      </w:r>
      <w:r w:rsidR="00F216F5">
        <w:rPr>
          <w:rFonts w:ascii="Arial" w:hAnsi="Arial" w:cs="Arial"/>
          <w:sz w:val="24"/>
          <w:szCs w:val="24"/>
          <w:lang w:val="en"/>
        </w:rPr>
        <w:t xml:space="preserve">behind </w:t>
      </w:r>
      <w:r w:rsidRPr="00780CB9">
        <w:rPr>
          <w:rFonts w:ascii="Arial" w:hAnsi="Arial" w:cs="Arial"/>
          <w:sz w:val="24"/>
          <w:szCs w:val="24"/>
          <w:lang w:val="en"/>
        </w:rPr>
        <w:t xml:space="preserve">this </w:t>
      </w:r>
      <w:r w:rsidR="0049574C">
        <w:rPr>
          <w:rFonts w:ascii="Arial" w:hAnsi="Arial" w:cs="Arial"/>
          <w:sz w:val="24"/>
          <w:szCs w:val="24"/>
          <w:lang w:val="en"/>
        </w:rPr>
        <w:t xml:space="preserve">measure </w:t>
      </w:r>
      <w:r w:rsidRPr="00780CB9">
        <w:rPr>
          <w:rFonts w:ascii="Arial" w:hAnsi="Arial" w:cs="Arial"/>
          <w:sz w:val="24"/>
          <w:szCs w:val="24"/>
          <w:lang w:val="en"/>
        </w:rPr>
        <w:t>which would allow VA to provide financial support</w:t>
      </w:r>
      <w:r w:rsidR="00F216F5">
        <w:rPr>
          <w:rFonts w:ascii="Arial" w:hAnsi="Arial" w:cs="Arial"/>
          <w:sz w:val="24"/>
          <w:szCs w:val="24"/>
          <w:lang w:val="en"/>
        </w:rPr>
        <w:t>—</w:t>
      </w:r>
      <w:r w:rsidR="00F216F5" w:rsidRPr="009A0419">
        <w:rPr>
          <w:rFonts w:ascii="Arial" w:hAnsi="Arial" w:cs="Arial"/>
          <w:iCs/>
          <w:sz w:val="24"/>
          <w:szCs w:val="24"/>
          <w:lang w:val="en"/>
        </w:rPr>
        <w:t>totaling up to $1 million in grants per fiscal year</w:t>
      </w:r>
      <w:r w:rsidR="00F216F5">
        <w:rPr>
          <w:rFonts w:ascii="Arial" w:hAnsi="Arial" w:cs="Arial"/>
          <w:sz w:val="24"/>
          <w:szCs w:val="24"/>
          <w:lang w:val="en"/>
        </w:rPr>
        <w:t>—</w:t>
      </w:r>
      <w:r w:rsidRPr="00780CB9">
        <w:rPr>
          <w:rFonts w:ascii="Arial" w:hAnsi="Arial" w:cs="Arial"/>
          <w:sz w:val="24"/>
          <w:szCs w:val="24"/>
          <w:lang w:val="en"/>
        </w:rPr>
        <w:t>to law school clinical programs that provide pro bono legal services to veterans, including assistance with disability claims and foreclosures. </w:t>
      </w:r>
      <w:r w:rsidR="0049574C">
        <w:rPr>
          <w:rFonts w:ascii="Arial" w:hAnsi="Arial" w:cs="Arial"/>
          <w:sz w:val="24"/>
          <w:szCs w:val="24"/>
          <w:lang w:val="en"/>
        </w:rPr>
        <w:t xml:space="preserve">Unfortunately, </w:t>
      </w:r>
      <w:r w:rsidR="004A2005">
        <w:rPr>
          <w:rFonts w:ascii="Arial" w:eastAsia="Calibri" w:hAnsi="Arial" w:cs="Arial"/>
          <w:sz w:val="24"/>
          <w:szCs w:val="24"/>
        </w:rPr>
        <w:t xml:space="preserve">this funding </w:t>
      </w:r>
      <w:r w:rsidR="003606BB">
        <w:rPr>
          <w:rFonts w:ascii="Arial" w:eastAsia="Calibri" w:hAnsi="Arial" w:cs="Arial"/>
          <w:sz w:val="24"/>
          <w:szCs w:val="24"/>
        </w:rPr>
        <w:t xml:space="preserve">must </w:t>
      </w:r>
      <w:r w:rsidR="004A2005">
        <w:rPr>
          <w:rFonts w:ascii="Arial" w:eastAsia="Calibri" w:hAnsi="Arial" w:cs="Arial"/>
          <w:sz w:val="24"/>
          <w:szCs w:val="24"/>
        </w:rPr>
        <w:t xml:space="preserve">be </w:t>
      </w:r>
      <w:r w:rsidR="003606BB">
        <w:rPr>
          <w:rFonts w:ascii="Arial" w:eastAsia="Calibri" w:hAnsi="Arial" w:cs="Arial"/>
          <w:sz w:val="24"/>
          <w:szCs w:val="24"/>
        </w:rPr>
        <w:t>appropriated,</w:t>
      </w:r>
      <w:r w:rsidR="004A2005">
        <w:rPr>
          <w:rFonts w:ascii="Arial" w:eastAsia="Calibri" w:hAnsi="Arial" w:cs="Arial"/>
          <w:sz w:val="24"/>
          <w:szCs w:val="24"/>
        </w:rPr>
        <w:t xml:space="preserve"> or </w:t>
      </w:r>
      <w:r w:rsidR="00F216F5">
        <w:rPr>
          <w:rFonts w:ascii="Arial" w:eastAsia="Calibri" w:hAnsi="Arial" w:cs="Arial"/>
          <w:sz w:val="24"/>
          <w:szCs w:val="24"/>
        </w:rPr>
        <w:t xml:space="preserve">it </w:t>
      </w:r>
      <w:r w:rsidR="004A2005">
        <w:rPr>
          <w:rFonts w:ascii="Arial" w:eastAsia="Calibri" w:hAnsi="Arial" w:cs="Arial"/>
          <w:sz w:val="24"/>
          <w:szCs w:val="24"/>
        </w:rPr>
        <w:t>would be made available from the VA Medical Services account.</w:t>
      </w:r>
      <w:r w:rsidR="0049574C">
        <w:rPr>
          <w:rFonts w:ascii="Arial" w:eastAsia="Calibri" w:hAnsi="Arial" w:cs="Arial"/>
          <w:sz w:val="24"/>
          <w:szCs w:val="24"/>
        </w:rPr>
        <w:t xml:space="preserve"> </w:t>
      </w:r>
      <w:r w:rsidR="004A2005">
        <w:rPr>
          <w:rFonts w:ascii="Arial" w:eastAsia="Calibri" w:hAnsi="Arial" w:cs="Arial"/>
          <w:sz w:val="24"/>
          <w:szCs w:val="24"/>
        </w:rPr>
        <w:t>Th</w:t>
      </w:r>
      <w:r w:rsidR="00F216F5">
        <w:rPr>
          <w:rFonts w:ascii="Arial" w:eastAsia="Calibri" w:hAnsi="Arial" w:cs="Arial"/>
          <w:sz w:val="24"/>
          <w:szCs w:val="24"/>
        </w:rPr>
        <w:t xml:space="preserve">rough the </w:t>
      </w:r>
      <w:r w:rsidR="004A2005" w:rsidRPr="004A2005">
        <w:rPr>
          <w:rFonts w:ascii="Arial" w:eastAsia="Calibri" w:hAnsi="Arial" w:cs="Arial"/>
          <w:iCs/>
          <w:sz w:val="24"/>
          <w:szCs w:val="24"/>
        </w:rPr>
        <w:t>Independent Budget</w:t>
      </w:r>
      <w:r w:rsidR="004A2005">
        <w:rPr>
          <w:rFonts w:ascii="Arial" w:eastAsia="Calibri" w:hAnsi="Arial" w:cs="Arial"/>
          <w:sz w:val="24"/>
          <w:szCs w:val="24"/>
        </w:rPr>
        <w:t>,</w:t>
      </w:r>
      <w:r w:rsidR="004A2005">
        <w:rPr>
          <w:rStyle w:val="FootnoteReference"/>
          <w:rFonts w:ascii="Arial" w:eastAsia="Calibri" w:hAnsi="Arial" w:cs="Arial"/>
          <w:sz w:val="24"/>
          <w:szCs w:val="24"/>
        </w:rPr>
        <w:footnoteReference w:id="2"/>
      </w:r>
      <w:r w:rsidR="004A2005">
        <w:rPr>
          <w:rFonts w:ascii="Arial" w:eastAsia="Calibri" w:hAnsi="Arial" w:cs="Arial"/>
          <w:sz w:val="24"/>
          <w:szCs w:val="24"/>
        </w:rPr>
        <w:t xml:space="preserve"> </w:t>
      </w:r>
      <w:r w:rsidR="00F216F5">
        <w:rPr>
          <w:rFonts w:ascii="Arial" w:eastAsia="Calibri" w:hAnsi="Arial" w:cs="Arial"/>
          <w:sz w:val="24"/>
          <w:szCs w:val="24"/>
        </w:rPr>
        <w:t xml:space="preserve">we </w:t>
      </w:r>
      <w:r w:rsidR="004A2005">
        <w:rPr>
          <w:rFonts w:ascii="Arial" w:eastAsia="Calibri" w:hAnsi="Arial" w:cs="Arial"/>
          <w:sz w:val="24"/>
          <w:szCs w:val="24"/>
        </w:rPr>
        <w:t>recommended that $64.4 billion be provided for VA Medical Services in FY 2021</w:t>
      </w:r>
      <w:r w:rsidR="00F216F5" w:rsidRPr="009A0419">
        <w:rPr>
          <w:rFonts w:ascii="Arial" w:eastAsia="Calibri" w:hAnsi="Arial" w:cs="Arial"/>
          <w:iCs/>
          <w:sz w:val="24"/>
          <w:szCs w:val="24"/>
        </w:rPr>
        <w:t>—</w:t>
      </w:r>
      <w:r w:rsidR="004A2005" w:rsidRPr="009A0419">
        <w:rPr>
          <w:rFonts w:ascii="Arial" w:eastAsia="Calibri" w:hAnsi="Arial" w:cs="Arial"/>
          <w:iCs/>
          <w:sz w:val="24"/>
          <w:szCs w:val="24"/>
        </w:rPr>
        <w:t>$8 billion more than the Administration’s budget request.</w:t>
      </w:r>
      <w:r w:rsidR="004A2005">
        <w:rPr>
          <w:rFonts w:ascii="Arial" w:eastAsia="Calibri" w:hAnsi="Arial" w:cs="Arial"/>
          <w:sz w:val="24"/>
          <w:szCs w:val="24"/>
        </w:rPr>
        <w:t xml:space="preserve"> </w:t>
      </w:r>
      <w:r w:rsidR="00F216F5">
        <w:rPr>
          <w:rFonts w:ascii="Arial" w:eastAsia="Calibri" w:hAnsi="Arial" w:cs="Arial"/>
          <w:sz w:val="24"/>
          <w:szCs w:val="24"/>
        </w:rPr>
        <w:t xml:space="preserve">Funding provided for VA </w:t>
      </w:r>
      <w:r w:rsidR="004A2005">
        <w:rPr>
          <w:rFonts w:ascii="Arial" w:eastAsia="Calibri" w:hAnsi="Arial" w:cs="Arial"/>
          <w:sz w:val="24"/>
          <w:szCs w:val="24"/>
        </w:rPr>
        <w:t xml:space="preserve">Medical Services </w:t>
      </w:r>
      <w:r w:rsidR="00F216F5">
        <w:rPr>
          <w:rFonts w:ascii="Arial" w:eastAsia="Calibri" w:hAnsi="Arial" w:cs="Arial"/>
          <w:sz w:val="24"/>
          <w:szCs w:val="24"/>
        </w:rPr>
        <w:t xml:space="preserve">is badly needed to </w:t>
      </w:r>
      <w:r w:rsidR="004A2005">
        <w:rPr>
          <w:rFonts w:ascii="Arial" w:eastAsia="Calibri" w:hAnsi="Arial" w:cs="Arial"/>
          <w:sz w:val="24"/>
          <w:szCs w:val="24"/>
        </w:rPr>
        <w:t>cover veterans’ health care</w:t>
      </w:r>
      <w:r w:rsidR="008C1A70">
        <w:rPr>
          <w:rFonts w:ascii="Arial" w:eastAsia="Calibri" w:hAnsi="Arial" w:cs="Arial"/>
          <w:sz w:val="24"/>
          <w:szCs w:val="24"/>
        </w:rPr>
        <w:t xml:space="preserve"> and </w:t>
      </w:r>
      <w:r w:rsidR="004A2005">
        <w:rPr>
          <w:rFonts w:ascii="Arial" w:eastAsia="Calibri" w:hAnsi="Arial" w:cs="Arial"/>
          <w:sz w:val="24"/>
          <w:szCs w:val="24"/>
        </w:rPr>
        <w:t xml:space="preserve">we </w:t>
      </w:r>
      <w:r w:rsidR="00F216F5">
        <w:rPr>
          <w:rFonts w:ascii="Arial" w:eastAsia="Calibri" w:hAnsi="Arial" w:cs="Arial"/>
          <w:sz w:val="24"/>
          <w:szCs w:val="24"/>
        </w:rPr>
        <w:t xml:space="preserve">strongly </w:t>
      </w:r>
      <w:r w:rsidR="004A2005">
        <w:rPr>
          <w:rFonts w:ascii="Arial" w:eastAsia="Calibri" w:hAnsi="Arial" w:cs="Arial"/>
          <w:sz w:val="24"/>
          <w:szCs w:val="24"/>
        </w:rPr>
        <w:t xml:space="preserve">disagree with </w:t>
      </w:r>
      <w:r w:rsidR="00F216F5">
        <w:rPr>
          <w:rFonts w:ascii="Arial" w:eastAsia="Calibri" w:hAnsi="Arial" w:cs="Arial"/>
          <w:sz w:val="24"/>
          <w:szCs w:val="24"/>
        </w:rPr>
        <w:t xml:space="preserve">any plan to use </w:t>
      </w:r>
      <w:r w:rsidR="00FC4E1E">
        <w:rPr>
          <w:rFonts w:ascii="Arial" w:eastAsia="Calibri" w:hAnsi="Arial" w:cs="Arial"/>
          <w:sz w:val="24"/>
          <w:szCs w:val="24"/>
        </w:rPr>
        <w:t xml:space="preserve">this funding </w:t>
      </w:r>
      <w:r w:rsidR="004A2005">
        <w:rPr>
          <w:rFonts w:ascii="Arial" w:eastAsia="Calibri" w:hAnsi="Arial" w:cs="Arial"/>
          <w:sz w:val="24"/>
          <w:szCs w:val="24"/>
        </w:rPr>
        <w:t xml:space="preserve">for </w:t>
      </w:r>
      <w:r w:rsidR="00FC4E1E">
        <w:rPr>
          <w:rFonts w:ascii="Arial" w:eastAsia="Calibri" w:hAnsi="Arial" w:cs="Arial"/>
          <w:sz w:val="24"/>
          <w:szCs w:val="24"/>
        </w:rPr>
        <w:t>other needs</w:t>
      </w:r>
      <w:r w:rsidR="008C1A70">
        <w:rPr>
          <w:rFonts w:ascii="Arial" w:eastAsia="Calibri" w:hAnsi="Arial" w:cs="Arial"/>
          <w:sz w:val="24"/>
          <w:szCs w:val="24"/>
        </w:rPr>
        <w:t xml:space="preserve">. </w:t>
      </w:r>
      <w:r w:rsidR="00FC4E1E">
        <w:rPr>
          <w:rFonts w:ascii="Arial" w:eastAsia="Calibri" w:hAnsi="Arial" w:cs="Arial"/>
          <w:sz w:val="24"/>
          <w:szCs w:val="24"/>
        </w:rPr>
        <w:t>Thus</w:t>
      </w:r>
      <w:r w:rsidR="00F216F5">
        <w:rPr>
          <w:rFonts w:ascii="Arial" w:eastAsia="Calibri" w:hAnsi="Arial" w:cs="Arial"/>
          <w:sz w:val="24"/>
          <w:szCs w:val="24"/>
        </w:rPr>
        <w:t xml:space="preserve">, </w:t>
      </w:r>
      <w:r w:rsidR="00FC4E1E">
        <w:rPr>
          <w:rFonts w:ascii="Arial" w:eastAsia="Calibri" w:hAnsi="Arial" w:cs="Arial"/>
          <w:sz w:val="24"/>
          <w:szCs w:val="24"/>
        </w:rPr>
        <w:t xml:space="preserve">if enacted, this grant program </w:t>
      </w:r>
      <w:r w:rsidR="00F216F5">
        <w:rPr>
          <w:rFonts w:ascii="Arial" w:eastAsia="Calibri" w:hAnsi="Arial" w:cs="Arial"/>
          <w:sz w:val="24"/>
          <w:szCs w:val="24"/>
        </w:rPr>
        <w:t xml:space="preserve">should receive its own designated funding. </w:t>
      </w:r>
    </w:p>
    <w:p w14:paraId="5C825FC8" w14:textId="10A151D4" w:rsidR="00232B7A" w:rsidRPr="00780CB9" w:rsidRDefault="00232B7A" w:rsidP="00780CB9">
      <w:pPr>
        <w:spacing w:after="0" w:line="276" w:lineRule="auto"/>
        <w:rPr>
          <w:rFonts w:ascii="Arial" w:hAnsi="Arial" w:cs="Arial"/>
          <w:sz w:val="24"/>
          <w:szCs w:val="24"/>
          <w:lang w:val="en"/>
        </w:rPr>
      </w:pPr>
    </w:p>
    <w:p w14:paraId="36F5E1B7" w14:textId="2BF927CE" w:rsidR="00284E6B" w:rsidRPr="00780CB9" w:rsidRDefault="003A4B85" w:rsidP="00780CB9">
      <w:pPr>
        <w:spacing w:after="0" w:line="276" w:lineRule="auto"/>
        <w:rPr>
          <w:rFonts w:ascii="Arial" w:hAnsi="Arial" w:cs="Arial"/>
          <w:b/>
          <w:bCs/>
          <w:i/>
          <w:sz w:val="24"/>
          <w:szCs w:val="24"/>
        </w:rPr>
      </w:pPr>
      <w:r w:rsidRPr="00780CB9">
        <w:rPr>
          <w:rFonts w:ascii="Arial" w:hAnsi="Arial" w:cs="Arial"/>
          <w:b/>
          <w:bCs/>
          <w:sz w:val="24"/>
          <w:szCs w:val="24"/>
        </w:rPr>
        <w:t>H</w:t>
      </w:r>
      <w:r w:rsidR="00284E6B" w:rsidRPr="00780CB9">
        <w:rPr>
          <w:rFonts w:ascii="Arial" w:hAnsi="Arial" w:cs="Arial"/>
          <w:b/>
          <w:bCs/>
          <w:sz w:val="24"/>
          <w:szCs w:val="24"/>
        </w:rPr>
        <w:t>.R. 697</w:t>
      </w:r>
      <w:r w:rsidR="00A11C71" w:rsidRPr="00780CB9">
        <w:rPr>
          <w:rFonts w:ascii="Arial" w:hAnsi="Arial" w:cs="Arial"/>
          <w:b/>
          <w:bCs/>
          <w:sz w:val="24"/>
          <w:szCs w:val="24"/>
        </w:rPr>
        <w:t>, “</w:t>
      </w:r>
      <w:r w:rsidR="00A11C71" w:rsidRPr="00780CB9">
        <w:rPr>
          <w:rFonts w:ascii="Arial" w:hAnsi="Arial" w:cs="Arial"/>
          <w:b/>
          <w:bCs/>
          <w:i/>
          <w:sz w:val="24"/>
          <w:szCs w:val="24"/>
        </w:rPr>
        <w:t xml:space="preserve">To amend title 38, United States Code, </w:t>
      </w:r>
      <w:r w:rsidR="00A11C71" w:rsidRPr="00780CB9">
        <w:rPr>
          <w:rStyle w:val="result-title"/>
          <w:rFonts w:ascii="Arial" w:hAnsi="Arial" w:cs="Arial"/>
          <w:b/>
          <w:bCs/>
          <w:i/>
          <w:sz w:val="24"/>
          <w:szCs w:val="24"/>
          <w:lang w:val="en"/>
        </w:rPr>
        <w:t>to authorize the Secretary of Veterans Affairs to pay costs relating to the transportation of certain deceased veterans to veterans' cemeteries owned by a State or tribal organization.”</w:t>
      </w:r>
    </w:p>
    <w:p w14:paraId="7E5DA892" w14:textId="7A233978" w:rsidR="00284E6B" w:rsidRPr="0000568B" w:rsidRDefault="007140A2" w:rsidP="00780CB9">
      <w:pPr>
        <w:spacing w:after="0" w:line="276" w:lineRule="auto"/>
        <w:rPr>
          <w:rFonts w:ascii="Arial" w:hAnsi="Arial" w:cs="Arial"/>
          <w:sz w:val="24"/>
          <w:szCs w:val="24"/>
        </w:rPr>
      </w:pPr>
      <w:r>
        <w:rPr>
          <w:rFonts w:ascii="Arial" w:hAnsi="Arial" w:cs="Arial"/>
          <w:sz w:val="24"/>
          <w:szCs w:val="24"/>
        </w:rPr>
        <w:t xml:space="preserve">PVA supports </w:t>
      </w:r>
      <w:r w:rsidR="0000568B" w:rsidRPr="0000568B">
        <w:rPr>
          <w:rFonts w:ascii="Arial" w:hAnsi="Arial" w:cs="Arial"/>
          <w:sz w:val="24"/>
          <w:szCs w:val="24"/>
        </w:rPr>
        <w:t xml:space="preserve">H.R. 697 </w:t>
      </w:r>
      <w:r>
        <w:rPr>
          <w:rFonts w:ascii="Arial" w:hAnsi="Arial" w:cs="Arial"/>
          <w:sz w:val="24"/>
          <w:szCs w:val="24"/>
        </w:rPr>
        <w:t xml:space="preserve">which </w:t>
      </w:r>
      <w:r w:rsidR="0000568B" w:rsidRPr="0000568B">
        <w:rPr>
          <w:rFonts w:ascii="Arial" w:hAnsi="Arial" w:cs="Arial"/>
          <w:sz w:val="24"/>
          <w:szCs w:val="24"/>
        </w:rPr>
        <w:t xml:space="preserve">would allow the VA Secretary to transport unclaimed veterans remains to specified state or tribal cemeteries in addition to national cemeteries. It </w:t>
      </w:r>
      <w:r w:rsidR="0000568B">
        <w:rPr>
          <w:rFonts w:ascii="Arial" w:hAnsi="Arial" w:cs="Arial"/>
          <w:sz w:val="24"/>
          <w:szCs w:val="24"/>
        </w:rPr>
        <w:t xml:space="preserve">also </w:t>
      </w:r>
      <w:r w:rsidR="0000568B" w:rsidRPr="0000568B">
        <w:rPr>
          <w:rFonts w:ascii="Arial" w:hAnsi="Arial" w:cs="Arial"/>
          <w:sz w:val="24"/>
          <w:szCs w:val="24"/>
        </w:rPr>
        <w:t xml:space="preserve">changes the definition of “covered veteran’s cemeteries” to </w:t>
      </w:r>
      <w:r w:rsidR="00FC4E1E">
        <w:rPr>
          <w:rFonts w:ascii="Arial" w:hAnsi="Arial" w:cs="Arial"/>
          <w:sz w:val="24"/>
          <w:szCs w:val="24"/>
        </w:rPr>
        <w:t>those</w:t>
      </w:r>
      <w:r w:rsidR="00FC4E1E" w:rsidRPr="0000568B">
        <w:rPr>
          <w:rFonts w:ascii="Arial" w:hAnsi="Arial" w:cs="Arial"/>
          <w:sz w:val="24"/>
          <w:szCs w:val="24"/>
        </w:rPr>
        <w:t xml:space="preserve"> </w:t>
      </w:r>
      <w:r w:rsidR="0000568B" w:rsidRPr="0000568B">
        <w:rPr>
          <w:rFonts w:ascii="Arial" w:hAnsi="Arial" w:cs="Arial"/>
          <w:sz w:val="24"/>
          <w:szCs w:val="24"/>
        </w:rPr>
        <w:t>that have received a VA grant, and ensures that remains are transported to cemeteries that follow VA standards and requirements.</w:t>
      </w:r>
      <w:r w:rsidR="0000568B">
        <w:rPr>
          <w:rFonts w:ascii="Arial" w:hAnsi="Arial" w:cs="Arial"/>
          <w:sz w:val="24"/>
          <w:szCs w:val="24"/>
        </w:rPr>
        <w:t xml:space="preserve"> </w:t>
      </w:r>
      <w:r w:rsidR="00DC21ED">
        <w:rPr>
          <w:rFonts w:ascii="Arial" w:hAnsi="Arial" w:cs="Arial"/>
          <w:sz w:val="24"/>
          <w:szCs w:val="24"/>
        </w:rPr>
        <w:t xml:space="preserve">These changes would allow veterans with unclaimed remains to be buried with the dignity afforded by their service and to be </w:t>
      </w:r>
      <w:r w:rsidR="008D2A48" w:rsidRPr="008D2A48">
        <w:rPr>
          <w:rFonts w:ascii="Arial" w:hAnsi="Arial" w:cs="Arial"/>
          <w:sz w:val="24"/>
          <w:szCs w:val="24"/>
        </w:rPr>
        <w:t>interred</w:t>
      </w:r>
      <w:r w:rsidR="008D2A48" w:rsidRPr="008D2A48" w:rsidDel="008D2A48">
        <w:rPr>
          <w:rFonts w:ascii="Arial" w:hAnsi="Arial" w:cs="Arial"/>
          <w:sz w:val="24"/>
          <w:szCs w:val="24"/>
        </w:rPr>
        <w:t xml:space="preserve"> </w:t>
      </w:r>
      <w:r w:rsidR="00DC21ED">
        <w:rPr>
          <w:rFonts w:ascii="Arial" w:hAnsi="Arial" w:cs="Arial"/>
          <w:sz w:val="24"/>
          <w:szCs w:val="24"/>
        </w:rPr>
        <w:t>alongside others who served their nation.</w:t>
      </w:r>
    </w:p>
    <w:p w14:paraId="53FE0649" w14:textId="77777777" w:rsidR="00FC4E1E" w:rsidRDefault="00FC4E1E" w:rsidP="00780CB9">
      <w:pPr>
        <w:spacing w:after="0" w:line="276" w:lineRule="auto"/>
        <w:rPr>
          <w:rFonts w:ascii="Arial" w:hAnsi="Arial" w:cs="Arial"/>
          <w:b/>
          <w:bCs/>
          <w:sz w:val="24"/>
          <w:szCs w:val="24"/>
        </w:rPr>
      </w:pPr>
    </w:p>
    <w:p w14:paraId="1ED54140" w14:textId="01527924" w:rsidR="00284E6B" w:rsidRPr="00670677" w:rsidRDefault="00284E6B" w:rsidP="00780CB9">
      <w:pPr>
        <w:spacing w:after="0" w:line="276" w:lineRule="auto"/>
        <w:rPr>
          <w:rFonts w:ascii="Arial" w:hAnsi="Arial" w:cs="Arial"/>
          <w:b/>
          <w:bCs/>
          <w:i/>
          <w:iCs/>
          <w:sz w:val="24"/>
          <w:szCs w:val="24"/>
        </w:rPr>
      </w:pPr>
      <w:r w:rsidRPr="00670677">
        <w:rPr>
          <w:rFonts w:ascii="Arial" w:hAnsi="Arial" w:cs="Arial"/>
          <w:b/>
          <w:bCs/>
          <w:sz w:val="24"/>
          <w:szCs w:val="24"/>
        </w:rPr>
        <w:t>H.R. 6013</w:t>
      </w:r>
      <w:r w:rsidR="00A11C71" w:rsidRPr="00670677">
        <w:rPr>
          <w:rFonts w:ascii="Arial" w:hAnsi="Arial" w:cs="Arial"/>
          <w:b/>
          <w:bCs/>
          <w:sz w:val="24"/>
          <w:szCs w:val="24"/>
        </w:rPr>
        <w:t xml:space="preserve">, </w:t>
      </w:r>
      <w:r w:rsidR="00232B7A" w:rsidRPr="00670677">
        <w:rPr>
          <w:rFonts w:ascii="Arial" w:hAnsi="Arial" w:cs="Arial"/>
          <w:b/>
          <w:bCs/>
          <w:sz w:val="24"/>
          <w:szCs w:val="24"/>
        </w:rPr>
        <w:t xml:space="preserve">the </w:t>
      </w:r>
      <w:r w:rsidR="00232B7A" w:rsidRPr="00670677">
        <w:rPr>
          <w:rFonts w:ascii="Arial" w:hAnsi="Arial" w:cs="Arial"/>
          <w:b/>
          <w:bCs/>
          <w:i/>
          <w:iCs/>
          <w:sz w:val="24"/>
          <w:szCs w:val="24"/>
        </w:rPr>
        <w:t>“</w:t>
      </w:r>
      <w:r w:rsidR="00A11C71" w:rsidRPr="00670677">
        <w:rPr>
          <w:rStyle w:val="result-title"/>
          <w:rFonts w:ascii="Arial" w:hAnsi="Arial" w:cs="Arial"/>
          <w:b/>
          <w:bCs/>
          <w:i/>
          <w:iCs/>
          <w:sz w:val="24"/>
          <w:szCs w:val="24"/>
          <w:lang w:val="en"/>
        </w:rPr>
        <w:t>Veteran Families Financial Support Act</w:t>
      </w:r>
      <w:r w:rsidR="00232B7A" w:rsidRPr="00670677">
        <w:rPr>
          <w:rStyle w:val="result-title"/>
          <w:rFonts w:ascii="Arial" w:hAnsi="Arial" w:cs="Arial"/>
          <w:b/>
          <w:bCs/>
          <w:i/>
          <w:iCs/>
          <w:sz w:val="24"/>
          <w:szCs w:val="24"/>
          <w:lang w:val="en"/>
        </w:rPr>
        <w:t>”</w:t>
      </w:r>
    </w:p>
    <w:p w14:paraId="0E091E37" w14:textId="79CAB21D" w:rsidR="006750F9" w:rsidRDefault="00BB3F89" w:rsidP="00780CB9">
      <w:pPr>
        <w:spacing w:after="0" w:line="276" w:lineRule="auto"/>
        <w:rPr>
          <w:rFonts w:ascii="Arial" w:hAnsi="Arial" w:cs="Arial"/>
          <w:color w:val="000000"/>
          <w:sz w:val="24"/>
          <w:szCs w:val="24"/>
          <w:lang w:val="en"/>
        </w:rPr>
      </w:pPr>
      <w:r>
        <w:rPr>
          <w:rFonts w:ascii="Arial" w:hAnsi="Arial" w:cs="Arial"/>
          <w:sz w:val="24"/>
          <w:szCs w:val="24"/>
        </w:rPr>
        <w:t>T</w:t>
      </w:r>
      <w:r w:rsidR="007777F4">
        <w:rPr>
          <w:rFonts w:ascii="Arial" w:hAnsi="Arial" w:cs="Arial"/>
          <w:sz w:val="24"/>
          <w:szCs w:val="24"/>
        </w:rPr>
        <w:t>his legislation</w:t>
      </w:r>
      <w:r w:rsidR="00637882" w:rsidRPr="00637882">
        <w:rPr>
          <w:rFonts w:ascii="Arial" w:hAnsi="Arial" w:cs="Arial"/>
          <w:color w:val="000000"/>
          <w:sz w:val="24"/>
          <w:szCs w:val="24"/>
          <w:lang w:val="en"/>
        </w:rPr>
        <w:t xml:space="preserve"> </w:t>
      </w:r>
      <w:r w:rsidR="00232B7A" w:rsidRPr="00637882">
        <w:rPr>
          <w:rFonts w:ascii="Arial" w:hAnsi="Arial" w:cs="Arial"/>
          <w:color w:val="000000"/>
          <w:sz w:val="24"/>
          <w:szCs w:val="24"/>
          <w:lang w:val="en"/>
        </w:rPr>
        <w:t xml:space="preserve">would reform the </w:t>
      </w:r>
      <w:r w:rsidR="00670677" w:rsidRPr="00637882">
        <w:rPr>
          <w:rStyle w:val="algo-summary"/>
          <w:rFonts w:ascii="Arial" w:hAnsi="Arial" w:cs="Arial"/>
          <w:sz w:val="24"/>
          <w:szCs w:val="24"/>
        </w:rPr>
        <w:t xml:space="preserve">Service-Disabled Veterans' Life Insurance (S-DVI) </w:t>
      </w:r>
      <w:r w:rsidR="00232B7A" w:rsidRPr="00637882">
        <w:rPr>
          <w:rFonts w:ascii="Arial" w:hAnsi="Arial" w:cs="Arial"/>
          <w:color w:val="000000"/>
          <w:sz w:val="24"/>
          <w:szCs w:val="24"/>
          <w:lang w:val="en"/>
        </w:rPr>
        <w:t>program</w:t>
      </w:r>
      <w:r w:rsidR="00F80E3B">
        <w:rPr>
          <w:rFonts w:ascii="Arial" w:hAnsi="Arial" w:cs="Arial"/>
          <w:color w:val="000000"/>
          <w:sz w:val="24"/>
          <w:szCs w:val="24"/>
          <w:lang w:val="en"/>
        </w:rPr>
        <w:t xml:space="preserve"> allowing</w:t>
      </w:r>
      <w:r w:rsidR="00232B7A" w:rsidRPr="00637882">
        <w:rPr>
          <w:rFonts w:ascii="Arial" w:hAnsi="Arial" w:cs="Arial"/>
          <w:color w:val="000000"/>
          <w:sz w:val="24"/>
          <w:szCs w:val="24"/>
          <w:lang w:val="en"/>
        </w:rPr>
        <w:t xml:space="preserve"> service-connected disabled veterans </w:t>
      </w:r>
      <w:r w:rsidR="00F80E3B">
        <w:rPr>
          <w:rFonts w:ascii="Arial" w:hAnsi="Arial" w:cs="Arial"/>
          <w:color w:val="000000"/>
          <w:sz w:val="24"/>
          <w:szCs w:val="24"/>
          <w:lang w:val="en"/>
        </w:rPr>
        <w:t>to</w:t>
      </w:r>
      <w:r w:rsidR="00232B7A" w:rsidRPr="00637882">
        <w:rPr>
          <w:rFonts w:ascii="Arial" w:hAnsi="Arial" w:cs="Arial"/>
          <w:color w:val="000000"/>
          <w:sz w:val="24"/>
          <w:szCs w:val="24"/>
          <w:lang w:val="en"/>
        </w:rPr>
        <w:t xml:space="preserve"> receive up to $40,000 of insurance coverage and </w:t>
      </w:r>
      <w:r w:rsidR="00F80E3B">
        <w:rPr>
          <w:rFonts w:ascii="Arial" w:hAnsi="Arial" w:cs="Arial"/>
          <w:color w:val="000000"/>
          <w:sz w:val="24"/>
          <w:szCs w:val="24"/>
          <w:lang w:val="en"/>
        </w:rPr>
        <w:t xml:space="preserve">give </w:t>
      </w:r>
      <w:r w:rsidR="00232B7A" w:rsidRPr="00637882">
        <w:rPr>
          <w:rFonts w:ascii="Arial" w:hAnsi="Arial" w:cs="Arial"/>
          <w:color w:val="000000"/>
          <w:sz w:val="24"/>
          <w:szCs w:val="24"/>
          <w:lang w:val="en"/>
        </w:rPr>
        <w:t xml:space="preserve">veterans under the age of 45 with service-connected </w:t>
      </w:r>
      <w:r w:rsidR="00232B7A" w:rsidRPr="00637882">
        <w:rPr>
          <w:rFonts w:ascii="Arial" w:hAnsi="Arial" w:cs="Arial"/>
          <w:color w:val="000000"/>
          <w:sz w:val="24"/>
          <w:szCs w:val="24"/>
          <w:lang w:val="en"/>
        </w:rPr>
        <w:lastRenderedPageBreak/>
        <w:t xml:space="preserve">disabilities </w:t>
      </w:r>
      <w:r w:rsidR="00F80E3B">
        <w:rPr>
          <w:rFonts w:ascii="Arial" w:hAnsi="Arial" w:cs="Arial"/>
          <w:color w:val="000000"/>
          <w:sz w:val="24"/>
          <w:szCs w:val="24"/>
          <w:lang w:val="en"/>
        </w:rPr>
        <w:t>the ability</w:t>
      </w:r>
      <w:r w:rsidR="00232B7A" w:rsidRPr="00637882">
        <w:rPr>
          <w:rFonts w:ascii="Arial" w:hAnsi="Arial" w:cs="Arial"/>
          <w:color w:val="000000"/>
          <w:sz w:val="24"/>
          <w:szCs w:val="24"/>
          <w:lang w:val="en"/>
        </w:rPr>
        <w:t xml:space="preserve"> to receive coverage through VA, even if they had been previously denied coverage by private insurance providers. </w:t>
      </w:r>
      <w:r>
        <w:rPr>
          <w:rFonts w:ascii="Arial" w:hAnsi="Arial" w:cs="Arial"/>
          <w:color w:val="000000"/>
          <w:sz w:val="24"/>
          <w:szCs w:val="24"/>
          <w:lang w:val="en"/>
        </w:rPr>
        <w:t xml:space="preserve">Our lone concern with the measure is that it </w:t>
      </w:r>
      <w:r w:rsidR="00126265">
        <w:rPr>
          <w:rFonts w:ascii="Arial" w:hAnsi="Arial" w:cs="Arial"/>
          <w:color w:val="000000"/>
          <w:sz w:val="24"/>
          <w:szCs w:val="24"/>
          <w:lang w:val="en"/>
        </w:rPr>
        <w:t>eliminat</w:t>
      </w:r>
      <w:r>
        <w:rPr>
          <w:rFonts w:ascii="Arial" w:hAnsi="Arial" w:cs="Arial"/>
          <w:color w:val="000000"/>
          <w:sz w:val="24"/>
          <w:szCs w:val="24"/>
          <w:lang w:val="en"/>
        </w:rPr>
        <w:t xml:space="preserve">es </w:t>
      </w:r>
      <w:r w:rsidR="00126265">
        <w:rPr>
          <w:rFonts w:ascii="Arial" w:hAnsi="Arial" w:cs="Arial"/>
          <w:color w:val="000000"/>
          <w:sz w:val="24"/>
          <w:szCs w:val="24"/>
          <w:lang w:val="en"/>
        </w:rPr>
        <w:t xml:space="preserve">the </w:t>
      </w:r>
      <w:r w:rsidR="003564C3">
        <w:rPr>
          <w:rFonts w:ascii="Arial" w:hAnsi="Arial" w:cs="Arial"/>
          <w:color w:val="000000"/>
          <w:sz w:val="24"/>
          <w:szCs w:val="24"/>
          <w:lang w:val="en"/>
        </w:rPr>
        <w:t xml:space="preserve">basic </w:t>
      </w:r>
      <w:r w:rsidR="00126265">
        <w:rPr>
          <w:rFonts w:ascii="Arial" w:hAnsi="Arial" w:cs="Arial"/>
          <w:color w:val="000000"/>
          <w:sz w:val="24"/>
          <w:szCs w:val="24"/>
          <w:lang w:val="en"/>
        </w:rPr>
        <w:t>premium waiver for</w:t>
      </w:r>
      <w:r w:rsidR="006E30AD">
        <w:rPr>
          <w:rFonts w:ascii="Arial" w:hAnsi="Arial" w:cs="Arial"/>
          <w:color w:val="000000"/>
          <w:sz w:val="24"/>
          <w:szCs w:val="24"/>
          <w:lang w:val="en"/>
        </w:rPr>
        <w:t xml:space="preserve"> future eligible </w:t>
      </w:r>
      <w:r w:rsidR="003564C3">
        <w:rPr>
          <w:rFonts w:ascii="Arial" w:hAnsi="Arial" w:cs="Arial"/>
          <w:color w:val="000000"/>
          <w:sz w:val="24"/>
          <w:szCs w:val="24"/>
          <w:lang w:val="en"/>
        </w:rPr>
        <w:t>veteran</w:t>
      </w:r>
      <w:r>
        <w:rPr>
          <w:rFonts w:ascii="Arial" w:hAnsi="Arial" w:cs="Arial"/>
          <w:color w:val="000000"/>
          <w:sz w:val="24"/>
          <w:szCs w:val="24"/>
          <w:lang w:val="en"/>
        </w:rPr>
        <w:t xml:space="preserve">s so they would be </w:t>
      </w:r>
      <w:r w:rsidR="008D2A48">
        <w:rPr>
          <w:rFonts w:ascii="Arial" w:hAnsi="Arial" w:cs="Arial"/>
          <w:color w:val="000000"/>
          <w:sz w:val="24"/>
          <w:szCs w:val="24"/>
          <w:lang w:val="en"/>
        </w:rPr>
        <w:t xml:space="preserve">responsible for </w:t>
      </w:r>
      <w:r>
        <w:rPr>
          <w:rFonts w:ascii="Arial" w:hAnsi="Arial" w:cs="Arial"/>
          <w:color w:val="000000"/>
          <w:sz w:val="24"/>
          <w:szCs w:val="24"/>
          <w:lang w:val="en"/>
        </w:rPr>
        <w:t>the entire cost of the insurance</w:t>
      </w:r>
      <w:r w:rsidR="003564C3">
        <w:rPr>
          <w:rFonts w:ascii="Arial" w:hAnsi="Arial" w:cs="Arial"/>
          <w:color w:val="000000"/>
          <w:sz w:val="24"/>
          <w:szCs w:val="24"/>
          <w:lang w:val="en"/>
        </w:rPr>
        <w:t>.</w:t>
      </w:r>
      <w:r w:rsidR="00F80E3B">
        <w:rPr>
          <w:rFonts w:ascii="Arial" w:hAnsi="Arial" w:cs="Arial"/>
          <w:color w:val="000000"/>
          <w:sz w:val="24"/>
          <w:szCs w:val="24"/>
          <w:lang w:val="en"/>
        </w:rPr>
        <w:t xml:space="preserve"> </w:t>
      </w:r>
      <w:r>
        <w:rPr>
          <w:rFonts w:ascii="Arial" w:hAnsi="Arial" w:cs="Arial"/>
          <w:color w:val="000000"/>
          <w:sz w:val="24"/>
          <w:szCs w:val="24"/>
          <w:lang w:val="en"/>
        </w:rPr>
        <w:t xml:space="preserve">Perhaps </w:t>
      </w:r>
      <w:r w:rsidR="00F80E3B">
        <w:rPr>
          <w:rFonts w:ascii="Arial" w:hAnsi="Arial" w:cs="Arial"/>
          <w:color w:val="000000"/>
          <w:sz w:val="24"/>
          <w:szCs w:val="24"/>
          <w:lang w:val="en"/>
        </w:rPr>
        <w:t>th</w:t>
      </w:r>
      <w:r w:rsidR="003564C3">
        <w:rPr>
          <w:rFonts w:ascii="Arial" w:hAnsi="Arial" w:cs="Arial"/>
          <w:color w:val="000000"/>
          <w:sz w:val="24"/>
          <w:szCs w:val="24"/>
          <w:lang w:val="en"/>
        </w:rPr>
        <w:t>is</w:t>
      </w:r>
      <w:r w:rsidR="00F80E3B">
        <w:rPr>
          <w:rFonts w:ascii="Arial" w:hAnsi="Arial" w:cs="Arial"/>
          <w:color w:val="000000"/>
          <w:sz w:val="24"/>
          <w:szCs w:val="24"/>
          <w:lang w:val="en"/>
        </w:rPr>
        <w:t xml:space="preserve"> </w:t>
      </w:r>
      <w:r w:rsidR="003564C3">
        <w:rPr>
          <w:rFonts w:ascii="Arial" w:hAnsi="Arial" w:cs="Arial"/>
          <w:color w:val="000000"/>
          <w:sz w:val="24"/>
          <w:szCs w:val="24"/>
          <w:lang w:val="en"/>
        </w:rPr>
        <w:t xml:space="preserve">issue could </w:t>
      </w:r>
      <w:r>
        <w:rPr>
          <w:rFonts w:ascii="Arial" w:hAnsi="Arial" w:cs="Arial"/>
          <w:color w:val="000000"/>
          <w:sz w:val="24"/>
          <w:szCs w:val="24"/>
          <w:lang w:val="en"/>
        </w:rPr>
        <w:t xml:space="preserve">easily </w:t>
      </w:r>
      <w:r w:rsidR="00F80E3B">
        <w:rPr>
          <w:rFonts w:ascii="Arial" w:hAnsi="Arial" w:cs="Arial"/>
          <w:color w:val="000000"/>
          <w:sz w:val="24"/>
          <w:szCs w:val="24"/>
          <w:lang w:val="en"/>
        </w:rPr>
        <w:t>be overcome</w:t>
      </w:r>
      <w:r>
        <w:rPr>
          <w:rFonts w:ascii="Arial" w:hAnsi="Arial" w:cs="Arial"/>
          <w:color w:val="000000"/>
          <w:sz w:val="24"/>
          <w:szCs w:val="24"/>
          <w:lang w:val="en"/>
        </w:rPr>
        <w:t>,</w:t>
      </w:r>
      <w:r w:rsidR="00F80E3B">
        <w:rPr>
          <w:rFonts w:ascii="Arial" w:hAnsi="Arial" w:cs="Arial"/>
          <w:color w:val="000000"/>
          <w:sz w:val="24"/>
          <w:szCs w:val="24"/>
          <w:lang w:val="en"/>
        </w:rPr>
        <w:t xml:space="preserve"> and </w:t>
      </w:r>
      <w:r>
        <w:rPr>
          <w:rFonts w:ascii="Arial" w:hAnsi="Arial" w:cs="Arial"/>
          <w:color w:val="000000"/>
          <w:sz w:val="24"/>
          <w:szCs w:val="24"/>
          <w:lang w:val="en"/>
        </w:rPr>
        <w:t xml:space="preserve">we </w:t>
      </w:r>
      <w:r w:rsidR="00F80E3B">
        <w:rPr>
          <w:rFonts w:ascii="Arial" w:hAnsi="Arial" w:cs="Arial"/>
          <w:color w:val="000000"/>
          <w:sz w:val="24"/>
          <w:szCs w:val="24"/>
          <w:lang w:val="en"/>
        </w:rPr>
        <w:t xml:space="preserve">are willing to work with the </w:t>
      </w:r>
      <w:r w:rsidR="007777F4">
        <w:rPr>
          <w:rFonts w:ascii="Arial" w:hAnsi="Arial" w:cs="Arial"/>
          <w:color w:val="000000"/>
          <w:sz w:val="24"/>
          <w:szCs w:val="24"/>
          <w:lang w:val="en"/>
        </w:rPr>
        <w:t>Sub</w:t>
      </w:r>
      <w:r w:rsidR="00F80E3B">
        <w:rPr>
          <w:rFonts w:ascii="Arial" w:hAnsi="Arial" w:cs="Arial"/>
          <w:color w:val="000000"/>
          <w:sz w:val="24"/>
          <w:szCs w:val="24"/>
          <w:lang w:val="en"/>
        </w:rPr>
        <w:t xml:space="preserve">committee to </w:t>
      </w:r>
      <w:r>
        <w:rPr>
          <w:rFonts w:ascii="Arial" w:hAnsi="Arial" w:cs="Arial"/>
          <w:color w:val="000000"/>
          <w:sz w:val="24"/>
          <w:szCs w:val="24"/>
          <w:lang w:val="en"/>
        </w:rPr>
        <w:t xml:space="preserve">examine ways to </w:t>
      </w:r>
      <w:r w:rsidR="008D2A48">
        <w:rPr>
          <w:rFonts w:ascii="Arial" w:hAnsi="Arial" w:cs="Arial"/>
          <w:color w:val="000000"/>
          <w:sz w:val="24"/>
          <w:szCs w:val="24"/>
          <w:lang w:val="en"/>
        </w:rPr>
        <w:t>address our concerns.</w:t>
      </w:r>
      <w:r w:rsidR="00F80E3B">
        <w:rPr>
          <w:rFonts w:ascii="Arial" w:hAnsi="Arial" w:cs="Arial"/>
          <w:color w:val="000000"/>
          <w:sz w:val="24"/>
          <w:szCs w:val="24"/>
          <w:lang w:val="en"/>
        </w:rPr>
        <w:t xml:space="preserve"> </w:t>
      </w:r>
    </w:p>
    <w:p w14:paraId="406F31CE" w14:textId="77777777" w:rsidR="00232B7A" w:rsidRPr="00780CB9" w:rsidRDefault="00232B7A" w:rsidP="00780CB9">
      <w:pPr>
        <w:spacing w:after="0" w:line="276" w:lineRule="auto"/>
        <w:rPr>
          <w:rFonts w:ascii="Arial" w:hAnsi="Arial" w:cs="Arial"/>
          <w:sz w:val="24"/>
          <w:szCs w:val="24"/>
        </w:rPr>
      </w:pPr>
    </w:p>
    <w:p w14:paraId="3854D254" w14:textId="4E6F7F82" w:rsidR="00284E6B" w:rsidRPr="00780CB9" w:rsidRDefault="00284E6B" w:rsidP="00780CB9">
      <w:pPr>
        <w:spacing w:after="0" w:line="276" w:lineRule="auto"/>
        <w:rPr>
          <w:rFonts w:ascii="Arial" w:hAnsi="Arial" w:cs="Arial"/>
          <w:b/>
          <w:bCs/>
          <w:i/>
          <w:iCs/>
          <w:sz w:val="24"/>
          <w:szCs w:val="24"/>
        </w:rPr>
      </w:pPr>
      <w:r w:rsidRPr="00780CB9">
        <w:rPr>
          <w:rFonts w:ascii="Arial" w:hAnsi="Arial" w:cs="Arial"/>
          <w:b/>
          <w:bCs/>
          <w:sz w:val="24"/>
          <w:szCs w:val="24"/>
        </w:rPr>
        <w:t xml:space="preserve">H.R. 6060, </w:t>
      </w:r>
      <w:r w:rsidR="00232B7A" w:rsidRPr="00780CB9">
        <w:rPr>
          <w:rFonts w:ascii="Arial" w:hAnsi="Arial" w:cs="Arial"/>
          <w:b/>
          <w:bCs/>
          <w:sz w:val="24"/>
          <w:szCs w:val="24"/>
        </w:rPr>
        <w:t xml:space="preserve">the </w:t>
      </w:r>
      <w:r w:rsidR="00232B7A" w:rsidRPr="00780CB9">
        <w:rPr>
          <w:rFonts w:ascii="Arial" w:hAnsi="Arial" w:cs="Arial"/>
          <w:b/>
          <w:bCs/>
          <w:i/>
          <w:iCs/>
          <w:sz w:val="24"/>
          <w:szCs w:val="24"/>
        </w:rPr>
        <w:t>“</w:t>
      </w:r>
      <w:r w:rsidR="00A11C71" w:rsidRPr="00780CB9">
        <w:rPr>
          <w:rStyle w:val="result-title"/>
          <w:rFonts w:ascii="Arial" w:hAnsi="Arial" w:cs="Arial"/>
          <w:b/>
          <w:bCs/>
          <w:i/>
          <w:iCs/>
          <w:sz w:val="24"/>
          <w:szCs w:val="24"/>
          <w:lang w:val="en"/>
        </w:rPr>
        <w:t>Veterans Burial Benefit Correction Act</w:t>
      </w:r>
      <w:r w:rsidR="00232B7A" w:rsidRPr="00780CB9">
        <w:rPr>
          <w:rStyle w:val="result-title"/>
          <w:rFonts w:ascii="Arial" w:hAnsi="Arial" w:cs="Arial"/>
          <w:b/>
          <w:bCs/>
          <w:i/>
          <w:iCs/>
          <w:sz w:val="24"/>
          <w:szCs w:val="24"/>
          <w:lang w:val="en"/>
        </w:rPr>
        <w:t>”</w:t>
      </w:r>
    </w:p>
    <w:p w14:paraId="3EF7851F" w14:textId="41191DA4" w:rsidR="00284E6B" w:rsidRPr="00780CB9" w:rsidRDefault="00BA59CA" w:rsidP="00780CB9">
      <w:pPr>
        <w:spacing w:after="0" w:line="276" w:lineRule="auto"/>
        <w:rPr>
          <w:rFonts w:ascii="Arial" w:hAnsi="Arial" w:cs="Arial"/>
          <w:color w:val="111111"/>
          <w:sz w:val="24"/>
          <w:szCs w:val="24"/>
          <w:lang w:val="en"/>
        </w:rPr>
      </w:pPr>
      <w:r w:rsidRPr="00BA59CA">
        <w:rPr>
          <w:rFonts w:ascii="Arial" w:hAnsi="Arial" w:cs="Arial"/>
          <w:color w:val="111111"/>
          <w:sz w:val="24"/>
          <w:szCs w:val="24"/>
          <w:lang w:val="en"/>
        </w:rPr>
        <w:t xml:space="preserve">The </w:t>
      </w:r>
      <w:r w:rsidR="00833C03">
        <w:rPr>
          <w:rFonts w:ascii="Arial" w:hAnsi="Arial" w:cs="Arial"/>
          <w:color w:val="111111"/>
          <w:sz w:val="24"/>
          <w:szCs w:val="24"/>
          <w:lang w:val="en"/>
        </w:rPr>
        <w:t>“</w:t>
      </w:r>
      <w:r w:rsidRPr="00BA59CA">
        <w:rPr>
          <w:rFonts w:ascii="Arial" w:hAnsi="Arial" w:cs="Arial"/>
          <w:color w:val="111111"/>
          <w:sz w:val="24"/>
          <w:szCs w:val="24"/>
          <w:lang w:val="en"/>
        </w:rPr>
        <w:t>Veterans Burial Benefit Correction Act</w:t>
      </w:r>
      <w:r w:rsidR="00833C03">
        <w:rPr>
          <w:rFonts w:ascii="Arial" w:hAnsi="Arial" w:cs="Arial"/>
          <w:color w:val="111111"/>
          <w:sz w:val="24"/>
          <w:szCs w:val="24"/>
          <w:lang w:val="en"/>
        </w:rPr>
        <w:t>”</w:t>
      </w:r>
      <w:r w:rsidR="0016770B" w:rsidRPr="00780CB9">
        <w:rPr>
          <w:rFonts w:ascii="Arial" w:hAnsi="Arial" w:cs="Arial"/>
          <w:color w:val="111111"/>
          <w:sz w:val="24"/>
          <w:szCs w:val="24"/>
          <w:lang w:val="en"/>
        </w:rPr>
        <w:t xml:space="preserve"> </w:t>
      </w:r>
      <w:r w:rsidR="00695AFD">
        <w:rPr>
          <w:rFonts w:ascii="Arial" w:hAnsi="Arial" w:cs="Arial"/>
          <w:color w:val="111111"/>
          <w:sz w:val="24"/>
          <w:szCs w:val="24"/>
          <w:lang w:val="en"/>
        </w:rPr>
        <w:t xml:space="preserve">would </w:t>
      </w:r>
      <w:r w:rsidR="0016770B" w:rsidRPr="00780CB9">
        <w:rPr>
          <w:rFonts w:ascii="Arial" w:hAnsi="Arial" w:cs="Arial"/>
          <w:color w:val="111111"/>
          <w:sz w:val="24"/>
          <w:szCs w:val="24"/>
          <w:lang w:val="en"/>
        </w:rPr>
        <w:t xml:space="preserve">provide equal burial benefits for veterans buried in </w:t>
      </w:r>
      <w:r>
        <w:rPr>
          <w:rFonts w:ascii="Arial" w:hAnsi="Arial" w:cs="Arial"/>
          <w:color w:val="111111"/>
          <w:sz w:val="24"/>
          <w:szCs w:val="24"/>
          <w:lang w:val="en"/>
        </w:rPr>
        <w:t xml:space="preserve">VA </w:t>
      </w:r>
      <w:r w:rsidR="0016770B" w:rsidRPr="00780CB9">
        <w:rPr>
          <w:rFonts w:ascii="Arial" w:hAnsi="Arial" w:cs="Arial"/>
          <w:color w:val="111111"/>
          <w:sz w:val="24"/>
          <w:szCs w:val="24"/>
          <w:lang w:val="en"/>
        </w:rPr>
        <w:t xml:space="preserve">grant-funded state or tribal cemeteries. Currently, only veterans buried in cemeteries under the control of VA or </w:t>
      </w:r>
      <w:r>
        <w:rPr>
          <w:rFonts w:ascii="Arial" w:hAnsi="Arial" w:cs="Arial"/>
          <w:color w:val="111111"/>
          <w:sz w:val="24"/>
          <w:szCs w:val="24"/>
          <w:lang w:val="en"/>
        </w:rPr>
        <w:t xml:space="preserve">the </w:t>
      </w:r>
      <w:r w:rsidR="0016770B" w:rsidRPr="00780CB9">
        <w:rPr>
          <w:rFonts w:ascii="Arial" w:hAnsi="Arial" w:cs="Arial"/>
          <w:color w:val="111111"/>
          <w:sz w:val="24"/>
          <w:szCs w:val="24"/>
          <w:lang w:val="en"/>
        </w:rPr>
        <w:t xml:space="preserve">National Park Service are provided with an outer burial receptacle (OBR), a grave liner to reduce the likelihood of a sunken grave and maintain the integrity of the soil around the grave, at no cost. </w:t>
      </w:r>
      <w:r>
        <w:rPr>
          <w:rFonts w:ascii="Arial" w:hAnsi="Arial" w:cs="Arial"/>
          <w:color w:val="111111"/>
          <w:sz w:val="24"/>
          <w:szCs w:val="24"/>
          <w:lang w:val="en"/>
        </w:rPr>
        <w:t xml:space="preserve">We support this </w:t>
      </w:r>
      <w:r w:rsidR="00E509FF">
        <w:rPr>
          <w:rFonts w:ascii="Arial" w:hAnsi="Arial" w:cs="Arial"/>
          <w:color w:val="111111"/>
          <w:sz w:val="24"/>
          <w:szCs w:val="24"/>
          <w:lang w:val="en"/>
        </w:rPr>
        <w:t xml:space="preserve">effort </w:t>
      </w:r>
      <w:r w:rsidR="007777F4">
        <w:rPr>
          <w:rFonts w:ascii="Arial" w:hAnsi="Arial" w:cs="Arial"/>
          <w:color w:val="111111"/>
          <w:sz w:val="24"/>
          <w:szCs w:val="24"/>
          <w:lang w:val="en"/>
        </w:rPr>
        <w:t xml:space="preserve">to </w:t>
      </w:r>
      <w:r w:rsidR="0016770B" w:rsidRPr="00780CB9">
        <w:rPr>
          <w:rFonts w:ascii="Arial" w:hAnsi="Arial" w:cs="Arial"/>
          <w:color w:val="111111"/>
          <w:sz w:val="24"/>
          <w:szCs w:val="24"/>
          <w:lang w:val="en"/>
        </w:rPr>
        <w:t>ensure OBR</w:t>
      </w:r>
      <w:r w:rsidR="00AF5F59">
        <w:rPr>
          <w:rFonts w:ascii="Arial" w:hAnsi="Arial" w:cs="Arial"/>
          <w:color w:val="111111"/>
          <w:sz w:val="24"/>
          <w:szCs w:val="24"/>
          <w:lang w:val="en"/>
        </w:rPr>
        <w:t>s</w:t>
      </w:r>
      <w:r w:rsidR="0016770B" w:rsidRPr="00780CB9">
        <w:rPr>
          <w:rFonts w:ascii="Arial" w:hAnsi="Arial" w:cs="Arial"/>
          <w:color w:val="111111"/>
          <w:sz w:val="24"/>
          <w:szCs w:val="24"/>
          <w:lang w:val="en"/>
        </w:rPr>
        <w:t xml:space="preserve"> </w:t>
      </w:r>
      <w:r w:rsidR="00477DA8">
        <w:rPr>
          <w:rFonts w:ascii="Arial" w:hAnsi="Arial" w:cs="Arial"/>
          <w:color w:val="111111"/>
          <w:sz w:val="24"/>
          <w:szCs w:val="24"/>
          <w:lang w:val="en"/>
        </w:rPr>
        <w:t>are</w:t>
      </w:r>
      <w:r w:rsidR="0016770B" w:rsidRPr="00780CB9">
        <w:rPr>
          <w:rFonts w:ascii="Arial" w:hAnsi="Arial" w:cs="Arial"/>
          <w:color w:val="111111"/>
          <w:sz w:val="24"/>
          <w:szCs w:val="24"/>
          <w:lang w:val="en"/>
        </w:rPr>
        <w:t xml:space="preserve"> provided to veterans buried </w:t>
      </w:r>
      <w:r w:rsidR="00695AFD">
        <w:rPr>
          <w:rFonts w:ascii="Arial" w:hAnsi="Arial" w:cs="Arial"/>
          <w:color w:val="111111"/>
          <w:sz w:val="24"/>
          <w:szCs w:val="24"/>
          <w:lang w:val="en"/>
        </w:rPr>
        <w:t>in</w:t>
      </w:r>
      <w:r w:rsidR="0016770B" w:rsidRPr="00780CB9">
        <w:rPr>
          <w:rFonts w:ascii="Arial" w:hAnsi="Arial" w:cs="Arial"/>
          <w:color w:val="111111"/>
          <w:sz w:val="24"/>
          <w:szCs w:val="24"/>
          <w:lang w:val="en"/>
        </w:rPr>
        <w:t xml:space="preserve"> VA grant-funded state or tribal cemeteries</w:t>
      </w:r>
      <w:r w:rsidR="00695AFD">
        <w:rPr>
          <w:rFonts w:ascii="Arial" w:hAnsi="Arial" w:cs="Arial"/>
          <w:color w:val="111111"/>
          <w:sz w:val="24"/>
          <w:szCs w:val="24"/>
          <w:lang w:val="en"/>
        </w:rPr>
        <w:t xml:space="preserve"> as well</w:t>
      </w:r>
      <w:r w:rsidR="0016770B" w:rsidRPr="00780CB9">
        <w:rPr>
          <w:rFonts w:ascii="Arial" w:hAnsi="Arial" w:cs="Arial"/>
          <w:color w:val="111111"/>
          <w:sz w:val="24"/>
          <w:szCs w:val="24"/>
          <w:lang w:val="en"/>
        </w:rPr>
        <w:t>. </w:t>
      </w:r>
    </w:p>
    <w:p w14:paraId="1DBB0C6C" w14:textId="77777777" w:rsidR="00780CB9" w:rsidRPr="00780CB9" w:rsidRDefault="00780CB9" w:rsidP="00780CB9">
      <w:pPr>
        <w:spacing w:after="0" w:line="276" w:lineRule="auto"/>
        <w:rPr>
          <w:rFonts w:ascii="Arial" w:hAnsi="Arial" w:cs="Arial"/>
          <w:b/>
          <w:bCs/>
          <w:sz w:val="24"/>
          <w:szCs w:val="24"/>
        </w:rPr>
      </w:pPr>
    </w:p>
    <w:p w14:paraId="3790D4AD" w14:textId="7D4060EE" w:rsidR="00284E6B" w:rsidRPr="00780CB9" w:rsidRDefault="00241425" w:rsidP="00780CB9">
      <w:pPr>
        <w:spacing w:after="0" w:line="276" w:lineRule="auto"/>
        <w:rPr>
          <w:rFonts w:ascii="Arial" w:hAnsi="Arial" w:cs="Arial"/>
          <w:b/>
          <w:bCs/>
          <w:sz w:val="24"/>
          <w:szCs w:val="24"/>
        </w:rPr>
      </w:pPr>
      <w:r>
        <w:rPr>
          <w:rFonts w:ascii="Arial" w:hAnsi="Arial" w:cs="Arial"/>
          <w:b/>
          <w:bCs/>
          <w:sz w:val="24"/>
          <w:szCs w:val="24"/>
        </w:rPr>
        <w:t>H.R. 7443</w:t>
      </w:r>
      <w:r w:rsidR="00284E6B" w:rsidRPr="00780CB9">
        <w:rPr>
          <w:rFonts w:ascii="Arial" w:hAnsi="Arial" w:cs="Arial"/>
          <w:b/>
          <w:bCs/>
          <w:sz w:val="24"/>
          <w:szCs w:val="24"/>
        </w:rPr>
        <w:t xml:space="preserve"> “</w:t>
      </w:r>
      <w:r w:rsidR="00284E6B" w:rsidRPr="00780CB9">
        <w:rPr>
          <w:rFonts w:ascii="Arial" w:hAnsi="Arial" w:cs="Arial"/>
          <w:b/>
          <w:bCs/>
          <w:i/>
          <w:iCs/>
          <w:sz w:val="24"/>
          <w:szCs w:val="24"/>
        </w:rPr>
        <w:t>The Veterans Claim Transparency Act of 2020</w:t>
      </w:r>
      <w:r w:rsidR="00284E6B" w:rsidRPr="00780CB9">
        <w:rPr>
          <w:rFonts w:ascii="Arial" w:hAnsi="Arial" w:cs="Arial"/>
          <w:b/>
          <w:bCs/>
          <w:sz w:val="24"/>
          <w:szCs w:val="24"/>
        </w:rPr>
        <w:t>”</w:t>
      </w:r>
    </w:p>
    <w:p w14:paraId="3A6A751E" w14:textId="789B14D2" w:rsidR="00C212B9" w:rsidRPr="00771C3E" w:rsidRDefault="009936E0" w:rsidP="00780CB9">
      <w:pPr>
        <w:autoSpaceDE w:val="0"/>
        <w:autoSpaceDN w:val="0"/>
        <w:adjustRightInd w:val="0"/>
        <w:spacing w:after="0" w:line="276" w:lineRule="auto"/>
        <w:rPr>
          <w:rFonts w:ascii="Arial" w:hAnsi="Arial" w:cs="Arial"/>
          <w:color w:val="000000"/>
          <w:sz w:val="24"/>
          <w:szCs w:val="24"/>
        </w:rPr>
      </w:pPr>
      <w:r w:rsidRPr="00771C3E">
        <w:rPr>
          <w:rFonts w:ascii="Arial" w:hAnsi="Arial" w:cs="Arial"/>
          <w:color w:val="000000"/>
          <w:sz w:val="24"/>
          <w:szCs w:val="24"/>
        </w:rPr>
        <w:t xml:space="preserve">PVA strongly supports H.R. 7443 which would reestablish the 48-hour review period that was eliminated by VA in April 2020. </w:t>
      </w:r>
      <w:r w:rsidR="005215E8" w:rsidRPr="00771C3E">
        <w:rPr>
          <w:rFonts w:ascii="Arial" w:hAnsi="Arial" w:cs="Arial"/>
          <w:color w:val="000000"/>
          <w:sz w:val="24"/>
          <w:szCs w:val="24"/>
        </w:rPr>
        <w:t xml:space="preserve">We believe VA’s decision to discontinue the practice </w:t>
      </w:r>
      <w:r w:rsidR="005215E8" w:rsidRPr="00771C3E">
        <w:rPr>
          <w:rFonts w:ascii="Arial" w:hAnsi="Arial" w:cs="Arial"/>
          <w:sz w:val="24"/>
          <w:szCs w:val="24"/>
        </w:rPr>
        <w:t>unjustly prejudice</w:t>
      </w:r>
      <w:r w:rsidR="00771C3E">
        <w:rPr>
          <w:rFonts w:ascii="Arial" w:hAnsi="Arial" w:cs="Arial"/>
          <w:sz w:val="24"/>
          <w:szCs w:val="24"/>
        </w:rPr>
        <w:t>s</w:t>
      </w:r>
      <w:r w:rsidR="005215E8" w:rsidRPr="00771C3E">
        <w:rPr>
          <w:rFonts w:ascii="Arial" w:hAnsi="Arial" w:cs="Arial"/>
          <w:sz w:val="24"/>
          <w:szCs w:val="24"/>
        </w:rPr>
        <w:t xml:space="preserve"> veterans by causing avoidable delay</w:t>
      </w:r>
      <w:r w:rsidR="00771C3E">
        <w:rPr>
          <w:rFonts w:ascii="Arial" w:hAnsi="Arial" w:cs="Arial"/>
          <w:sz w:val="24"/>
          <w:szCs w:val="24"/>
        </w:rPr>
        <w:t>s</w:t>
      </w:r>
      <w:r w:rsidR="005215E8" w:rsidRPr="00771C3E">
        <w:rPr>
          <w:rFonts w:ascii="Arial" w:hAnsi="Arial" w:cs="Arial"/>
          <w:sz w:val="24"/>
          <w:szCs w:val="24"/>
        </w:rPr>
        <w:t xml:space="preserve"> in the </w:t>
      </w:r>
      <w:proofErr w:type="gramStart"/>
      <w:r w:rsidR="005215E8" w:rsidRPr="00771C3E">
        <w:rPr>
          <w:rFonts w:ascii="Arial" w:hAnsi="Arial" w:cs="Arial"/>
          <w:sz w:val="24"/>
          <w:szCs w:val="24"/>
        </w:rPr>
        <w:t>claims</w:t>
      </w:r>
      <w:proofErr w:type="gramEnd"/>
      <w:r w:rsidR="005215E8" w:rsidRPr="00771C3E">
        <w:rPr>
          <w:rFonts w:ascii="Arial" w:hAnsi="Arial" w:cs="Arial"/>
          <w:sz w:val="24"/>
          <w:szCs w:val="24"/>
        </w:rPr>
        <w:t xml:space="preserve"> adjudication process. </w:t>
      </w:r>
      <w:r w:rsidR="00771C3E">
        <w:rPr>
          <w:rFonts w:ascii="Arial" w:hAnsi="Arial" w:cs="Arial"/>
          <w:sz w:val="24"/>
          <w:szCs w:val="24"/>
        </w:rPr>
        <w:t xml:space="preserve">It also </w:t>
      </w:r>
      <w:r w:rsidR="005215E8" w:rsidRPr="00771C3E">
        <w:rPr>
          <w:rFonts w:ascii="Arial" w:hAnsi="Arial" w:cs="Arial"/>
          <w:sz w:val="24"/>
          <w:szCs w:val="24"/>
        </w:rPr>
        <w:t>unnecessarily burden</w:t>
      </w:r>
      <w:r w:rsidR="00771C3E">
        <w:rPr>
          <w:rFonts w:ascii="Arial" w:hAnsi="Arial" w:cs="Arial"/>
          <w:sz w:val="24"/>
          <w:szCs w:val="24"/>
        </w:rPr>
        <w:t>s</w:t>
      </w:r>
      <w:r w:rsidR="005215E8" w:rsidRPr="00771C3E">
        <w:rPr>
          <w:rFonts w:ascii="Arial" w:hAnsi="Arial" w:cs="Arial"/>
          <w:sz w:val="24"/>
          <w:szCs w:val="24"/>
        </w:rPr>
        <w:t xml:space="preserve"> the appeals infrastructure by preventing correctible errors from being resolved prior to promulgation. Contrary to VA’s assertions, </w:t>
      </w:r>
      <w:r w:rsidR="00771C3E" w:rsidRPr="00771C3E">
        <w:rPr>
          <w:rFonts w:ascii="Arial" w:hAnsi="Arial" w:cs="Arial"/>
          <w:sz w:val="24"/>
          <w:szCs w:val="24"/>
        </w:rPr>
        <w:t xml:space="preserve">the </w:t>
      </w:r>
      <w:r w:rsidR="00833C03">
        <w:rPr>
          <w:rFonts w:ascii="Arial" w:hAnsi="Arial" w:cs="Arial"/>
          <w:sz w:val="24"/>
          <w:szCs w:val="24"/>
        </w:rPr>
        <w:t xml:space="preserve">removal of the 48-hour review period will </w:t>
      </w:r>
      <w:r w:rsidR="00771C3E">
        <w:rPr>
          <w:rFonts w:ascii="Arial" w:hAnsi="Arial" w:cs="Arial"/>
          <w:sz w:val="24"/>
          <w:szCs w:val="24"/>
        </w:rPr>
        <w:t>result</w:t>
      </w:r>
      <w:r w:rsidR="005215E8" w:rsidRPr="00771C3E">
        <w:rPr>
          <w:rFonts w:ascii="Arial" w:hAnsi="Arial" w:cs="Arial"/>
          <w:sz w:val="24"/>
          <w:szCs w:val="24"/>
        </w:rPr>
        <w:t xml:space="preserve"> </w:t>
      </w:r>
      <w:r w:rsidR="00833C03">
        <w:rPr>
          <w:rFonts w:ascii="Arial" w:hAnsi="Arial" w:cs="Arial"/>
          <w:sz w:val="24"/>
          <w:szCs w:val="24"/>
        </w:rPr>
        <w:t>in</w:t>
      </w:r>
      <w:r w:rsidR="005215E8" w:rsidRPr="00771C3E">
        <w:rPr>
          <w:rFonts w:ascii="Arial" w:hAnsi="Arial" w:cs="Arial"/>
          <w:sz w:val="24"/>
          <w:szCs w:val="24"/>
        </w:rPr>
        <w:t xml:space="preserve"> delay</w:t>
      </w:r>
      <w:r w:rsidR="00833C03">
        <w:rPr>
          <w:rFonts w:ascii="Arial" w:hAnsi="Arial" w:cs="Arial"/>
          <w:sz w:val="24"/>
          <w:szCs w:val="24"/>
        </w:rPr>
        <w:t>s</w:t>
      </w:r>
      <w:r w:rsidR="005215E8" w:rsidRPr="00771C3E">
        <w:rPr>
          <w:rFonts w:ascii="Arial" w:hAnsi="Arial" w:cs="Arial"/>
          <w:sz w:val="24"/>
          <w:szCs w:val="24"/>
        </w:rPr>
        <w:t xml:space="preserve"> in benefit payments to veterans and additional cost to VA to </w:t>
      </w:r>
      <w:r w:rsidR="00EA6A8E">
        <w:rPr>
          <w:rFonts w:ascii="Arial" w:hAnsi="Arial" w:cs="Arial"/>
          <w:sz w:val="24"/>
          <w:szCs w:val="24"/>
        </w:rPr>
        <w:t>adjudicate</w:t>
      </w:r>
      <w:r w:rsidR="00EA6A8E" w:rsidRPr="00771C3E">
        <w:rPr>
          <w:rFonts w:ascii="Arial" w:hAnsi="Arial" w:cs="Arial"/>
          <w:sz w:val="24"/>
          <w:szCs w:val="24"/>
        </w:rPr>
        <w:t xml:space="preserve"> </w:t>
      </w:r>
      <w:r w:rsidR="005215E8" w:rsidRPr="00771C3E">
        <w:rPr>
          <w:rFonts w:ascii="Arial" w:hAnsi="Arial" w:cs="Arial"/>
          <w:sz w:val="24"/>
          <w:szCs w:val="24"/>
        </w:rPr>
        <w:t>the influx of appeals</w:t>
      </w:r>
      <w:r w:rsidR="00771C3E">
        <w:rPr>
          <w:rFonts w:ascii="Arial" w:hAnsi="Arial" w:cs="Arial"/>
          <w:sz w:val="24"/>
          <w:szCs w:val="24"/>
        </w:rPr>
        <w:t>. O</w:t>
      </w:r>
      <w:r w:rsidRPr="00771C3E">
        <w:rPr>
          <w:rFonts w:ascii="Arial" w:hAnsi="Arial" w:cs="Arial"/>
          <w:color w:val="000000"/>
          <w:sz w:val="24"/>
          <w:szCs w:val="24"/>
        </w:rPr>
        <w:t xml:space="preserve">ur national service officers </w:t>
      </w:r>
      <w:r w:rsidR="00EA6A8E">
        <w:rPr>
          <w:rFonts w:ascii="Arial" w:hAnsi="Arial" w:cs="Arial"/>
          <w:color w:val="000000"/>
          <w:sz w:val="24"/>
          <w:szCs w:val="24"/>
        </w:rPr>
        <w:t>have</w:t>
      </w:r>
      <w:r w:rsidRPr="00771C3E">
        <w:rPr>
          <w:rFonts w:ascii="Arial" w:hAnsi="Arial" w:cs="Arial"/>
          <w:color w:val="000000"/>
          <w:sz w:val="24"/>
          <w:szCs w:val="24"/>
        </w:rPr>
        <w:t xml:space="preserve"> used the 48-</w:t>
      </w:r>
      <w:r w:rsidR="00EA6A8E">
        <w:rPr>
          <w:rFonts w:ascii="Arial" w:hAnsi="Arial" w:cs="Arial"/>
          <w:color w:val="000000"/>
          <w:sz w:val="24"/>
          <w:szCs w:val="24"/>
        </w:rPr>
        <w:t>h</w:t>
      </w:r>
      <w:r w:rsidRPr="00771C3E">
        <w:rPr>
          <w:rFonts w:ascii="Arial" w:hAnsi="Arial" w:cs="Arial"/>
          <w:color w:val="000000"/>
          <w:sz w:val="24"/>
          <w:szCs w:val="24"/>
        </w:rPr>
        <w:t xml:space="preserve">our review period to survey a determination </w:t>
      </w:r>
      <w:r w:rsidR="00771C3E">
        <w:rPr>
          <w:rFonts w:ascii="Arial" w:hAnsi="Arial" w:cs="Arial"/>
          <w:color w:val="000000"/>
          <w:sz w:val="24"/>
          <w:szCs w:val="24"/>
        </w:rPr>
        <w:t xml:space="preserve">for our members </w:t>
      </w:r>
      <w:r w:rsidRPr="00771C3E">
        <w:rPr>
          <w:rFonts w:ascii="Arial" w:hAnsi="Arial" w:cs="Arial"/>
          <w:color w:val="000000"/>
          <w:sz w:val="24"/>
          <w:szCs w:val="24"/>
        </w:rPr>
        <w:t xml:space="preserve">before it was shared with the veteran to fix simple but impactful mistakes such as forgetting to include eligibility for the Automobile Grant and Adaptive Equipment, Specially Adapted Housing Grant, </w:t>
      </w:r>
      <w:r w:rsidR="00771C3E">
        <w:rPr>
          <w:rFonts w:ascii="Arial" w:hAnsi="Arial" w:cs="Arial"/>
          <w:color w:val="000000"/>
          <w:sz w:val="24"/>
          <w:szCs w:val="24"/>
        </w:rPr>
        <w:t xml:space="preserve">or </w:t>
      </w:r>
      <w:r w:rsidRPr="00771C3E">
        <w:rPr>
          <w:rFonts w:ascii="Arial" w:hAnsi="Arial" w:cs="Arial"/>
          <w:color w:val="000000"/>
          <w:sz w:val="24"/>
          <w:szCs w:val="24"/>
        </w:rPr>
        <w:t>Dependents Educational Assistance benefits</w:t>
      </w:r>
      <w:r w:rsidR="00771C3E">
        <w:rPr>
          <w:rFonts w:ascii="Arial" w:hAnsi="Arial" w:cs="Arial"/>
          <w:color w:val="000000"/>
          <w:sz w:val="24"/>
          <w:szCs w:val="24"/>
        </w:rPr>
        <w:t>. T</w:t>
      </w:r>
      <w:r w:rsidRPr="00771C3E">
        <w:rPr>
          <w:rFonts w:ascii="Arial" w:hAnsi="Arial" w:cs="Arial"/>
          <w:color w:val="000000"/>
          <w:sz w:val="24"/>
          <w:szCs w:val="24"/>
        </w:rPr>
        <w:t>his review prevent</w:t>
      </w:r>
      <w:r w:rsidR="00EA6A8E">
        <w:rPr>
          <w:rFonts w:ascii="Arial" w:hAnsi="Arial" w:cs="Arial"/>
          <w:color w:val="000000"/>
          <w:sz w:val="24"/>
          <w:szCs w:val="24"/>
        </w:rPr>
        <w:t>s</w:t>
      </w:r>
      <w:r w:rsidRPr="00771C3E">
        <w:rPr>
          <w:rFonts w:ascii="Arial" w:hAnsi="Arial" w:cs="Arial"/>
          <w:color w:val="000000"/>
          <w:sz w:val="24"/>
          <w:szCs w:val="24"/>
        </w:rPr>
        <w:t xml:space="preserve"> the veteran from needing to file an appeal to make the correction. </w:t>
      </w:r>
      <w:r w:rsidR="00771C3E">
        <w:rPr>
          <w:rFonts w:ascii="Arial" w:hAnsi="Arial" w:cs="Arial"/>
          <w:color w:val="000000"/>
          <w:sz w:val="24"/>
          <w:szCs w:val="24"/>
        </w:rPr>
        <w:t>Therefore, w</w:t>
      </w:r>
      <w:r w:rsidRPr="00771C3E">
        <w:rPr>
          <w:rFonts w:ascii="Arial" w:hAnsi="Arial" w:cs="Arial"/>
          <w:color w:val="000000"/>
          <w:sz w:val="24"/>
          <w:szCs w:val="24"/>
        </w:rPr>
        <w:t>e are glad to see legislative action being taken to fix this situation and stand ready to support Congress in getting this legislation passed.</w:t>
      </w:r>
    </w:p>
    <w:p w14:paraId="233DCE88" w14:textId="77777777" w:rsidR="00780CB9" w:rsidRPr="00780CB9" w:rsidRDefault="00780CB9" w:rsidP="00780CB9">
      <w:pPr>
        <w:autoSpaceDE w:val="0"/>
        <w:autoSpaceDN w:val="0"/>
        <w:adjustRightInd w:val="0"/>
        <w:spacing w:after="0" w:line="276" w:lineRule="auto"/>
        <w:rPr>
          <w:rFonts w:ascii="Arial" w:hAnsi="Arial" w:cs="Arial"/>
          <w:sz w:val="24"/>
          <w:szCs w:val="24"/>
        </w:rPr>
      </w:pPr>
    </w:p>
    <w:p w14:paraId="613474FB" w14:textId="707AA27D" w:rsidR="00822BF5" w:rsidRDefault="00DC7CB4" w:rsidP="00EA6A8E">
      <w:pPr>
        <w:spacing w:after="0" w:line="276" w:lineRule="auto"/>
        <w:rPr>
          <w:rFonts w:ascii="Arial" w:hAnsi="Arial" w:cs="Arial"/>
          <w:sz w:val="24"/>
          <w:szCs w:val="24"/>
        </w:rPr>
      </w:pPr>
      <w:r w:rsidRPr="00780CB9">
        <w:rPr>
          <w:rFonts w:ascii="Arial" w:hAnsi="Arial" w:cs="Arial"/>
          <w:sz w:val="24"/>
          <w:szCs w:val="24"/>
        </w:rPr>
        <w:t xml:space="preserve">PVA would once again like to thank the Subcommittee for the opportunity to submit our views on the legislation being considered today. We look forward to working with the Subcommittee on this legislation and would be happy to take any questions you have for the record. </w:t>
      </w:r>
    </w:p>
    <w:p w14:paraId="3C8A10F8" w14:textId="77777777" w:rsidR="00822BF5" w:rsidRDefault="00822BF5">
      <w:pPr>
        <w:rPr>
          <w:rFonts w:ascii="Arial" w:hAnsi="Arial" w:cs="Arial"/>
          <w:sz w:val="24"/>
          <w:szCs w:val="24"/>
        </w:rPr>
      </w:pPr>
      <w:r>
        <w:rPr>
          <w:rFonts w:ascii="Arial" w:hAnsi="Arial" w:cs="Arial"/>
          <w:sz w:val="24"/>
          <w:szCs w:val="24"/>
        </w:rPr>
        <w:br w:type="page"/>
      </w:r>
    </w:p>
    <w:p w14:paraId="3478B579" w14:textId="77777777" w:rsidR="00DC7CB4" w:rsidRPr="006C6BD1" w:rsidRDefault="00DC7CB4" w:rsidP="00DC7CB4">
      <w:pPr>
        <w:jc w:val="center"/>
        <w:rPr>
          <w:rFonts w:ascii="Arial" w:eastAsia="Times New Roman" w:hAnsi="Arial" w:cs="Arial"/>
          <w:b/>
          <w:sz w:val="24"/>
          <w:szCs w:val="24"/>
          <w:u w:val="single"/>
        </w:rPr>
      </w:pPr>
      <w:r w:rsidRPr="006C6BD1">
        <w:rPr>
          <w:rFonts w:ascii="Arial" w:eastAsia="Times New Roman" w:hAnsi="Arial" w:cs="Arial"/>
          <w:b/>
          <w:sz w:val="24"/>
          <w:szCs w:val="24"/>
          <w:u w:val="single"/>
        </w:rPr>
        <w:lastRenderedPageBreak/>
        <w:t>Information Required by Rule XI 2(g) of the House of Representatives</w:t>
      </w:r>
    </w:p>
    <w:p w14:paraId="15D6B934" w14:textId="77777777" w:rsidR="00DC7CB4" w:rsidRPr="006C6BD1" w:rsidRDefault="00DC7CB4" w:rsidP="00DC7CB4">
      <w:pPr>
        <w:spacing w:after="0" w:line="240" w:lineRule="auto"/>
        <w:rPr>
          <w:rFonts w:ascii="Arial" w:eastAsia="Times New Roman" w:hAnsi="Arial" w:cs="Arial"/>
          <w:sz w:val="24"/>
          <w:szCs w:val="24"/>
        </w:rPr>
      </w:pPr>
    </w:p>
    <w:p w14:paraId="698BB5FD" w14:textId="77777777" w:rsidR="00DC7CB4" w:rsidRPr="006C6BD1" w:rsidRDefault="00DC7CB4" w:rsidP="00DC7CB4">
      <w:pPr>
        <w:spacing w:after="0" w:line="240" w:lineRule="auto"/>
        <w:rPr>
          <w:rFonts w:ascii="Arial" w:eastAsia="Times New Roman" w:hAnsi="Arial" w:cs="Arial"/>
          <w:sz w:val="24"/>
          <w:szCs w:val="24"/>
        </w:rPr>
      </w:pPr>
      <w:r w:rsidRPr="006C6BD1">
        <w:rPr>
          <w:rFonts w:ascii="Arial" w:eastAsia="Times New Roman" w:hAnsi="Arial" w:cs="Arial"/>
          <w:sz w:val="24"/>
          <w:szCs w:val="24"/>
        </w:rPr>
        <w:t>Pursuant to Rule XI 2(g) of the House of Representatives, the following information is provided regarding federal grants and contracts.</w:t>
      </w:r>
    </w:p>
    <w:p w14:paraId="2FD18A4C" w14:textId="77777777" w:rsidR="00DC7CB4" w:rsidRPr="006C6BD1" w:rsidRDefault="00DC7CB4" w:rsidP="00DC7CB4">
      <w:pPr>
        <w:spacing w:after="0" w:line="240" w:lineRule="auto"/>
        <w:rPr>
          <w:rFonts w:ascii="Arial" w:eastAsia="Times New Roman" w:hAnsi="Arial" w:cs="Arial"/>
          <w:sz w:val="24"/>
          <w:szCs w:val="24"/>
        </w:rPr>
      </w:pPr>
    </w:p>
    <w:p w14:paraId="14B341DB" w14:textId="77777777" w:rsidR="00DC7CB4" w:rsidRPr="006C6BD1" w:rsidRDefault="00DC7CB4" w:rsidP="00DC7CB4">
      <w:pPr>
        <w:spacing w:after="0" w:line="240" w:lineRule="auto"/>
        <w:jc w:val="center"/>
        <w:rPr>
          <w:rFonts w:ascii="Arial" w:eastAsia="Times New Roman" w:hAnsi="Arial" w:cs="Arial"/>
          <w:b/>
          <w:i/>
          <w:sz w:val="24"/>
          <w:szCs w:val="24"/>
        </w:rPr>
      </w:pPr>
      <w:r w:rsidRPr="006C6BD1">
        <w:rPr>
          <w:rFonts w:ascii="Arial" w:eastAsia="Times New Roman" w:hAnsi="Arial" w:cs="Arial"/>
          <w:b/>
          <w:i/>
          <w:sz w:val="24"/>
          <w:szCs w:val="24"/>
        </w:rPr>
        <w:t>Fiscal Year 2020</w:t>
      </w:r>
    </w:p>
    <w:p w14:paraId="3BF22389" w14:textId="77777777" w:rsidR="00DC7CB4" w:rsidRPr="006C6BD1" w:rsidRDefault="00DC7CB4" w:rsidP="00DC7CB4">
      <w:pPr>
        <w:spacing w:after="0" w:line="240" w:lineRule="auto"/>
        <w:rPr>
          <w:rFonts w:ascii="Arial" w:eastAsia="Times New Roman" w:hAnsi="Arial" w:cs="Arial"/>
          <w:sz w:val="24"/>
          <w:szCs w:val="24"/>
        </w:rPr>
      </w:pPr>
    </w:p>
    <w:p w14:paraId="534A025B" w14:textId="77777777" w:rsidR="00DC7CB4" w:rsidRPr="006C6BD1" w:rsidRDefault="00DC7CB4" w:rsidP="00DC7CB4">
      <w:pPr>
        <w:spacing w:after="0" w:line="240" w:lineRule="auto"/>
        <w:rPr>
          <w:rFonts w:ascii="Arial" w:eastAsia="Times New Roman" w:hAnsi="Arial" w:cs="Arial"/>
          <w:sz w:val="24"/>
          <w:szCs w:val="24"/>
        </w:rPr>
      </w:pPr>
      <w:r w:rsidRPr="006C6BD1">
        <w:rPr>
          <w:rFonts w:ascii="Arial" w:eastAsia="Times New Roman" w:hAnsi="Arial" w:cs="Arial"/>
          <w:sz w:val="24"/>
          <w:szCs w:val="24"/>
        </w:rPr>
        <w:t xml:space="preserve">Department of Veterans Affairs, Office of </w:t>
      </w:r>
      <w:r w:rsidRPr="006C6BD1">
        <w:rPr>
          <w:rFonts w:ascii="Arial" w:eastAsia="Times New Roman" w:hAnsi="Arial" w:cs="Arial"/>
          <w:bCs/>
          <w:sz w:val="24"/>
          <w:szCs w:val="24"/>
        </w:rPr>
        <w:t>National Veterans Sports Programs &amp; Special Events</w:t>
      </w:r>
      <w:r w:rsidRPr="006C6BD1">
        <w:rPr>
          <w:rFonts w:ascii="Arial" w:eastAsia="Times New Roman" w:hAnsi="Arial" w:cs="Arial"/>
          <w:sz w:val="24"/>
          <w:szCs w:val="24"/>
        </w:rPr>
        <w:t xml:space="preserve"> — Grant to support rehabilitation sports activities — $253,337.</w:t>
      </w:r>
    </w:p>
    <w:p w14:paraId="594930C1" w14:textId="77777777" w:rsidR="00DC7CB4" w:rsidRPr="006C6BD1" w:rsidRDefault="00DC7CB4" w:rsidP="00DC7CB4">
      <w:pPr>
        <w:spacing w:after="0" w:line="240" w:lineRule="auto"/>
        <w:rPr>
          <w:rFonts w:ascii="Arial" w:eastAsia="Times New Roman" w:hAnsi="Arial" w:cs="Arial"/>
          <w:sz w:val="24"/>
          <w:szCs w:val="24"/>
        </w:rPr>
      </w:pPr>
    </w:p>
    <w:p w14:paraId="67E031D4" w14:textId="77777777" w:rsidR="00DC7CB4" w:rsidRPr="006C6BD1" w:rsidRDefault="00DC7CB4" w:rsidP="00DC7CB4">
      <w:pPr>
        <w:spacing w:after="0" w:line="240" w:lineRule="auto"/>
        <w:jc w:val="center"/>
        <w:rPr>
          <w:rFonts w:ascii="Arial" w:eastAsia="Times New Roman" w:hAnsi="Arial" w:cs="Arial"/>
          <w:b/>
          <w:i/>
          <w:sz w:val="24"/>
          <w:szCs w:val="24"/>
        </w:rPr>
      </w:pPr>
      <w:r w:rsidRPr="006C6BD1">
        <w:rPr>
          <w:rFonts w:ascii="Arial" w:eastAsia="Times New Roman" w:hAnsi="Arial" w:cs="Arial"/>
          <w:b/>
          <w:i/>
          <w:sz w:val="24"/>
          <w:szCs w:val="24"/>
        </w:rPr>
        <w:t>Fiscal Year 2019</w:t>
      </w:r>
    </w:p>
    <w:p w14:paraId="1EE48A6D" w14:textId="77777777" w:rsidR="00DC7CB4" w:rsidRPr="006C6BD1" w:rsidRDefault="00DC7CB4" w:rsidP="00DC7CB4">
      <w:pPr>
        <w:spacing w:after="0" w:line="240" w:lineRule="auto"/>
        <w:rPr>
          <w:rFonts w:ascii="Arial" w:eastAsia="Times New Roman" w:hAnsi="Arial" w:cs="Arial"/>
          <w:sz w:val="24"/>
          <w:szCs w:val="24"/>
        </w:rPr>
      </w:pPr>
    </w:p>
    <w:p w14:paraId="409F4D77" w14:textId="77777777" w:rsidR="00DC7CB4" w:rsidRPr="006C6BD1" w:rsidRDefault="00DC7CB4" w:rsidP="00DC7CB4">
      <w:pPr>
        <w:spacing w:after="0" w:line="240" w:lineRule="auto"/>
        <w:rPr>
          <w:rFonts w:ascii="Arial" w:eastAsia="Times New Roman" w:hAnsi="Arial" w:cs="Arial"/>
          <w:sz w:val="24"/>
          <w:szCs w:val="24"/>
        </w:rPr>
      </w:pPr>
      <w:r w:rsidRPr="006C6BD1">
        <w:rPr>
          <w:rFonts w:ascii="Arial" w:eastAsia="Times New Roman" w:hAnsi="Arial" w:cs="Arial"/>
          <w:sz w:val="24"/>
          <w:szCs w:val="24"/>
        </w:rPr>
        <w:t xml:space="preserve">Department of Veterans Affairs, Office of </w:t>
      </w:r>
      <w:r w:rsidRPr="006C6BD1">
        <w:rPr>
          <w:rFonts w:ascii="Arial" w:eastAsia="Times New Roman" w:hAnsi="Arial" w:cs="Arial"/>
          <w:bCs/>
          <w:sz w:val="24"/>
          <w:szCs w:val="24"/>
        </w:rPr>
        <w:t>National Veterans Sports Programs &amp; Special Events</w:t>
      </w:r>
      <w:r w:rsidRPr="006C6BD1">
        <w:rPr>
          <w:rFonts w:ascii="Arial" w:eastAsia="Times New Roman" w:hAnsi="Arial" w:cs="Arial"/>
          <w:sz w:val="24"/>
          <w:szCs w:val="24"/>
        </w:rPr>
        <w:t xml:space="preserve"> — Grant to support rehabilitation sports activities — $193,247.  </w:t>
      </w:r>
    </w:p>
    <w:p w14:paraId="3A6BAE37" w14:textId="77777777" w:rsidR="00DC7CB4" w:rsidRPr="006C6BD1" w:rsidRDefault="00DC7CB4" w:rsidP="00DC7CB4">
      <w:pPr>
        <w:spacing w:after="0" w:line="240" w:lineRule="auto"/>
        <w:rPr>
          <w:rFonts w:ascii="Arial" w:eastAsia="Times New Roman" w:hAnsi="Arial" w:cs="Arial"/>
          <w:sz w:val="24"/>
          <w:szCs w:val="24"/>
        </w:rPr>
      </w:pPr>
    </w:p>
    <w:p w14:paraId="5007419B" w14:textId="77777777" w:rsidR="00DC7CB4" w:rsidRPr="006C6BD1" w:rsidRDefault="00DC7CB4" w:rsidP="00DC7CB4">
      <w:pPr>
        <w:spacing w:after="0" w:line="240" w:lineRule="auto"/>
        <w:jc w:val="center"/>
        <w:rPr>
          <w:rFonts w:ascii="Arial" w:eastAsia="Times New Roman" w:hAnsi="Arial" w:cs="Arial"/>
          <w:b/>
          <w:i/>
          <w:sz w:val="24"/>
          <w:szCs w:val="24"/>
        </w:rPr>
      </w:pPr>
      <w:r w:rsidRPr="006C6BD1">
        <w:rPr>
          <w:rFonts w:ascii="Arial" w:eastAsia="Times New Roman" w:hAnsi="Arial" w:cs="Arial"/>
          <w:b/>
          <w:i/>
          <w:sz w:val="24"/>
          <w:szCs w:val="24"/>
        </w:rPr>
        <w:t>Fiscal Year 2018</w:t>
      </w:r>
    </w:p>
    <w:p w14:paraId="416CB80B" w14:textId="77777777" w:rsidR="00DC7CB4" w:rsidRPr="006C6BD1" w:rsidRDefault="00DC7CB4" w:rsidP="00DC7CB4">
      <w:pPr>
        <w:spacing w:after="0" w:line="240" w:lineRule="auto"/>
        <w:rPr>
          <w:rFonts w:ascii="Arial" w:eastAsia="Times New Roman" w:hAnsi="Arial" w:cs="Arial"/>
          <w:sz w:val="24"/>
          <w:szCs w:val="24"/>
        </w:rPr>
      </w:pPr>
    </w:p>
    <w:p w14:paraId="02DD4495" w14:textId="77777777" w:rsidR="00DC7CB4" w:rsidRPr="006C6BD1" w:rsidRDefault="00DC7CB4" w:rsidP="00DC7CB4">
      <w:pPr>
        <w:spacing w:after="0" w:line="240" w:lineRule="auto"/>
        <w:rPr>
          <w:rFonts w:ascii="Arial" w:eastAsia="Times New Roman" w:hAnsi="Arial" w:cs="Arial"/>
          <w:sz w:val="24"/>
          <w:szCs w:val="24"/>
        </w:rPr>
      </w:pPr>
      <w:r w:rsidRPr="006C6BD1">
        <w:rPr>
          <w:rFonts w:ascii="Arial" w:eastAsia="Times New Roman" w:hAnsi="Arial" w:cs="Arial"/>
          <w:sz w:val="24"/>
          <w:szCs w:val="24"/>
        </w:rPr>
        <w:t xml:space="preserve">Department of Veterans Affairs, Office of </w:t>
      </w:r>
      <w:r w:rsidRPr="006C6BD1">
        <w:rPr>
          <w:rFonts w:ascii="Arial" w:eastAsia="Times New Roman" w:hAnsi="Arial" w:cs="Arial"/>
          <w:bCs/>
          <w:sz w:val="24"/>
          <w:szCs w:val="24"/>
        </w:rPr>
        <w:t>National Veterans Sports Programs &amp; Special Events</w:t>
      </w:r>
      <w:r w:rsidRPr="006C6BD1">
        <w:rPr>
          <w:rFonts w:ascii="Arial" w:eastAsia="Times New Roman" w:hAnsi="Arial" w:cs="Arial"/>
          <w:sz w:val="24"/>
          <w:szCs w:val="24"/>
        </w:rPr>
        <w:t xml:space="preserve"> — Grant to support rehabilitation sports activities — $181,000.  </w:t>
      </w:r>
    </w:p>
    <w:p w14:paraId="7D9CBFA6" w14:textId="77777777" w:rsidR="00DC7CB4" w:rsidRPr="006C6BD1" w:rsidRDefault="00DC7CB4" w:rsidP="00DC7CB4">
      <w:pPr>
        <w:spacing w:after="0" w:line="240" w:lineRule="auto"/>
        <w:rPr>
          <w:rFonts w:ascii="Arial" w:eastAsia="Times New Roman" w:hAnsi="Arial" w:cs="Arial"/>
          <w:b/>
          <w:i/>
          <w:sz w:val="24"/>
          <w:szCs w:val="24"/>
        </w:rPr>
      </w:pPr>
    </w:p>
    <w:p w14:paraId="01713401" w14:textId="77777777" w:rsidR="00DC7CB4" w:rsidRPr="006C6BD1" w:rsidRDefault="00DC7CB4" w:rsidP="00DC7CB4">
      <w:pPr>
        <w:spacing w:after="0" w:line="240" w:lineRule="auto"/>
        <w:rPr>
          <w:rFonts w:ascii="Arial" w:eastAsia="Times New Roman" w:hAnsi="Arial" w:cs="Arial"/>
          <w:sz w:val="24"/>
          <w:szCs w:val="24"/>
        </w:rPr>
      </w:pPr>
    </w:p>
    <w:p w14:paraId="6EE4B5BF" w14:textId="77777777" w:rsidR="00DC7CB4" w:rsidRPr="006C6BD1" w:rsidRDefault="00DC7CB4" w:rsidP="00DC7CB4">
      <w:pPr>
        <w:spacing w:after="0" w:line="240" w:lineRule="auto"/>
        <w:jc w:val="center"/>
        <w:rPr>
          <w:rFonts w:ascii="Arial" w:eastAsia="Times New Roman" w:hAnsi="Arial" w:cs="Arial"/>
          <w:b/>
          <w:sz w:val="24"/>
          <w:szCs w:val="24"/>
          <w:u w:val="single"/>
        </w:rPr>
      </w:pPr>
      <w:r w:rsidRPr="006C6BD1">
        <w:rPr>
          <w:rFonts w:ascii="Arial" w:eastAsia="Times New Roman" w:hAnsi="Arial" w:cs="Arial"/>
          <w:b/>
          <w:sz w:val="24"/>
          <w:szCs w:val="24"/>
          <w:u w:val="single"/>
        </w:rPr>
        <w:t>Disclosure of Foreign Payments</w:t>
      </w:r>
    </w:p>
    <w:p w14:paraId="571D40BF" w14:textId="77777777" w:rsidR="00DC7CB4" w:rsidRPr="006C6BD1" w:rsidRDefault="00DC7CB4" w:rsidP="00DC7CB4">
      <w:pPr>
        <w:spacing w:after="0" w:line="240" w:lineRule="auto"/>
        <w:rPr>
          <w:rFonts w:ascii="Arial" w:eastAsia="Times New Roman" w:hAnsi="Arial" w:cs="Arial"/>
          <w:b/>
          <w:i/>
          <w:sz w:val="24"/>
          <w:szCs w:val="24"/>
        </w:rPr>
      </w:pPr>
    </w:p>
    <w:p w14:paraId="1849B508" w14:textId="77777777" w:rsidR="00DC7CB4" w:rsidRPr="00623FBB" w:rsidRDefault="00DC7CB4" w:rsidP="00DC7CB4">
      <w:pPr>
        <w:spacing w:after="0" w:line="240" w:lineRule="auto"/>
        <w:rPr>
          <w:rFonts w:ascii="Arial" w:hAnsi="Arial" w:cs="Arial"/>
          <w:sz w:val="24"/>
          <w:szCs w:val="24"/>
        </w:rPr>
      </w:pPr>
      <w:r w:rsidRPr="006C6BD1">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r w:rsidRPr="00623FBB" w:rsidDel="00FF3A2E">
        <w:rPr>
          <w:rFonts w:ascii="Arial" w:hAnsi="Arial" w:cs="Arial"/>
          <w:sz w:val="24"/>
          <w:szCs w:val="24"/>
        </w:rPr>
        <w:t xml:space="preserve"> </w:t>
      </w:r>
    </w:p>
    <w:p w14:paraId="5EB2BEFC" w14:textId="77777777" w:rsidR="00AE7AA5" w:rsidRPr="00AE7AA5" w:rsidRDefault="00AE7AA5" w:rsidP="00AE7AA5">
      <w:pPr>
        <w:autoSpaceDE w:val="0"/>
        <w:autoSpaceDN w:val="0"/>
        <w:adjustRightInd w:val="0"/>
        <w:spacing w:after="0" w:line="240" w:lineRule="auto"/>
        <w:rPr>
          <w:rFonts w:ascii="DeVinne" w:hAnsi="DeVinne" w:cs="DeVinne"/>
        </w:rPr>
      </w:pPr>
    </w:p>
    <w:sectPr w:rsidR="00AE7AA5" w:rsidRPr="00AE7AA5" w:rsidSect="006C6BD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A425" w14:textId="77777777" w:rsidR="00C7601E" w:rsidRDefault="00C7601E" w:rsidP="00EB7B7B">
      <w:pPr>
        <w:spacing w:after="0" w:line="240" w:lineRule="auto"/>
      </w:pPr>
      <w:r>
        <w:separator/>
      </w:r>
    </w:p>
  </w:endnote>
  <w:endnote w:type="continuationSeparator" w:id="0">
    <w:p w14:paraId="6A544182" w14:textId="77777777" w:rsidR="00C7601E" w:rsidRDefault="00C7601E" w:rsidP="00EB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Vinn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4754"/>
      <w:docPartObj>
        <w:docPartGallery w:val="Page Numbers (Bottom of Page)"/>
        <w:docPartUnique/>
      </w:docPartObj>
    </w:sdtPr>
    <w:sdtEndPr>
      <w:rPr>
        <w:noProof/>
      </w:rPr>
    </w:sdtEndPr>
    <w:sdtContent>
      <w:p w14:paraId="797CE7A1" w14:textId="77777777" w:rsidR="00EB7B7B" w:rsidRDefault="00EB7B7B">
        <w:pPr>
          <w:pStyle w:val="Footer"/>
          <w:jc w:val="right"/>
        </w:pPr>
        <w:r>
          <w:fldChar w:fldCharType="begin"/>
        </w:r>
        <w:r>
          <w:instrText xml:space="preserve"> PAGE   \* MERGEFORMAT </w:instrText>
        </w:r>
        <w:r>
          <w:fldChar w:fldCharType="separate"/>
        </w:r>
        <w:r w:rsidR="00C212B9">
          <w:rPr>
            <w:noProof/>
          </w:rPr>
          <w:t>5</w:t>
        </w:r>
        <w:r>
          <w:rPr>
            <w:noProof/>
          </w:rPr>
          <w:fldChar w:fldCharType="end"/>
        </w:r>
      </w:p>
    </w:sdtContent>
  </w:sdt>
  <w:p w14:paraId="47CF028D" w14:textId="77777777" w:rsidR="00EB7B7B" w:rsidRDefault="00EB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C9B3" w14:textId="77777777" w:rsidR="00C7601E" w:rsidRDefault="00C7601E" w:rsidP="00EB7B7B">
      <w:pPr>
        <w:spacing w:after="0" w:line="240" w:lineRule="auto"/>
      </w:pPr>
      <w:r>
        <w:separator/>
      </w:r>
    </w:p>
  </w:footnote>
  <w:footnote w:type="continuationSeparator" w:id="0">
    <w:p w14:paraId="3B76F99F" w14:textId="77777777" w:rsidR="00C7601E" w:rsidRDefault="00C7601E" w:rsidP="00EB7B7B">
      <w:pPr>
        <w:spacing w:after="0" w:line="240" w:lineRule="auto"/>
      </w:pPr>
      <w:r>
        <w:continuationSeparator/>
      </w:r>
    </w:p>
  </w:footnote>
  <w:footnote w:id="1">
    <w:p w14:paraId="43E466A2" w14:textId="0D21ACA0" w:rsidR="006E2047" w:rsidRDefault="006E2047">
      <w:pPr>
        <w:pStyle w:val="FootnoteText"/>
      </w:pPr>
      <w:r>
        <w:rPr>
          <w:rStyle w:val="FootnoteReference"/>
        </w:rPr>
        <w:footnoteRef/>
      </w:r>
      <w:r>
        <w:t xml:space="preserve"> </w:t>
      </w:r>
      <w:r w:rsidRPr="006E2047">
        <w:t>https://www.nfda.org/news/in-the-news/nfda-news/id/5223/2020-cremation-burial-projects-cremation-rate-of-87-by-2040</w:t>
      </w:r>
      <w:r w:rsidR="006243A0">
        <w:t>.</w:t>
      </w:r>
    </w:p>
  </w:footnote>
  <w:footnote w:id="2">
    <w:p w14:paraId="5AA216D0" w14:textId="3A7E5755" w:rsidR="004A2005" w:rsidRDefault="004A2005">
      <w:pPr>
        <w:pStyle w:val="FootnoteText"/>
      </w:pPr>
      <w:r>
        <w:rPr>
          <w:rStyle w:val="FootnoteReference"/>
        </w:rPr>
        <w:footnoteRef/>
      </w:r>
      <w:r>
        <w:t xml:space="preserve"> </w:t>
      </w:r>
      <w:r w:rsidR="009A0419" w:rsidRPr="009A0419">
        <w:t>http://www.independentbudget.org/pdf/FY22%20IB_Budget%20Book_2.14.20.pdf</w:t>
      </w:r>
    </w:p>
    <w:p w14:paraId="1BE92C7A" w14:textId="77777777" w:rsidR="00D41214" w:rsidRDefault="00D412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103"/>
    <w:multiLevelType w:val="hybridMultilevel"/>
    <w:tmpl w:val="0BC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277D5"/>
    <w:multiLevelType w:val="hybridMultilevel"/>
    <w:tmpl w:val="56C6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A5"/>
    <w:rsid w:val="0000568B"/>
    <w:rsid w:val="000066FC"/>
    <w:rsid w:val="000106C9"/>
    <w:rsid w:val="00022DD6"/>
    <w:rsid w:val="0002471B"/>
    <w:rsid w:val="000251EE"/>
    <w:rsid w:val="00027A03"/>
    <w:rsid w:val="0003533F"/>
    <w:rsid w:val="00037BBB"/>
    <w:rsid w:val="000521C2"/>
    <w:rsid w:val="00053E31"/>
    <w:rsid w:val="00070F58"/>
    <w:rsid w:val="0007190A"/>
    <w:rsid w:val="00076124"/>
    <w:rsid w:val="00077459"/>
    <w:rsid w:val="000932B5"/>
    <w:rsid w:val="00094EBE"/>
    <w:rsid w:val="000A09B2"/>
    <w:rsid w:val="00112E50"/>
    <w:rsid w:val="00126265"/>
    <w:rsid w:val="001278F2"/>
    <w:rsid w:val="0014646D"/>
    <w:rsid w:val="001604F9"/>
    <w:rsid w:val="0016770B"/>
    <w:rsid w:val="001A0CB5"/>
    <w:rsid w:val="001D27CA"/>
    <w:rsid w:val="001E5F3D"/>
    <w:rsid w:val="00205209"/>
    <w:rsid w:val="00232B7A"/>
    <w:rsid w:val="00241425"/>
    <w:rsid w:val="0024282D"/>
    <w:rsid w:val="00257474"/>
    <w:rsid w:val="00284E6B"/>
    <w:rsid w:val="0029696E"/>
    <w:rsid w:val="002A6CCF"/>
    <w:rsid w:val="002C1106"/>
    <w:rsid w:val="002E2486"/>
    <w:rsid w:val="002F6648"/>
    <w:rsid w:val="0032291C"/>
    <w:rsid w:val="00332423"/>
    <w:rsid w:val="003564C3"/>
    <w:rsid w:val="003606BB"/>
    <w:rsid w:val="003A4B85"/>
    <w:rsid w:val="003C4CE9"/>
    <w:rsid w:val="003C684F"/>
    <w:rsid w:val="004023AB"/>
    <w:rsid w:val="004064DB"/>
    <w:rsid w:val="00433938"/>
    <w:rsid w:val="004437DC"/>
    <w:rsid w:val="004440C6"/>
    <w:rsid w:val="00445FEA"/>
    <w:rsid w:val="00477DA8"/>
    <w:rsid w:val="0049574C"/>
    <w:rsid w:val="004A2005"/>
    <w:rsid w:val="004B5908"/>
    <w:rsid w:val="004C2B0E"/>
    <w:rsid w:val="004C4983"/>
    <w:rsid w:val="004E1245"/>
    <w:rsid w:val="004F4300"/>
    <w:rsid w:val="004F7750"/>
    <w:rsid w:val="00514372"/>
    <w:rsid w:val="005215E8"/>
    <w:rsid w:val="005443DE"/>
    <w:rsid w:val="005633C9"/>
    <w:rsid w:val="00604DD8"/>
    <w:rsid w:val="00614895"/>
    <w:rsid w:val="006243A0"/>
    <w:rsid w:val="006249E8"/>
    <w:rsid w:val="00637882"/>
    <w:rsid w:val="00637F75"/>
    <w:rsid w:val="00654CCF"/>
    <w:rsid w:val="00670677"/>
    <w:rsid w:val="006750F9"/>
    <w:rsid w:val="00695AFD"/>
    <w:rsid w:val="00696A1F"/>
    <w:rsid w:val="006C6BD1"/>
    <w:rsid w:val="006D1775"/>
    <w:rsid w:val="006E1281"/>
    <w:rsid w:val="006E2047"/>
    <w:rsid w:val="006E30AD"/>
    <w:rsid w:val="007140A2"/>
    <w:rsid w:val="007432DF"/>
    <w:rsid w:val="00746E7F"/>
    <w:rsid w:val="00770B89"/>
    <w:rsid w:val="00771C3E"/>
    <w:rsid w:val="007777F4"/>
    <w:rsid w:val="00780CB9"/>
    <w:rsid w:val="00813F9C"/>
    <w:rsid w:val="00822BF5"/>
    <w:rsid w:val="008301D6"/>
    <w:rsid w:val="00833C03"/>
    <w:rsid w:val="00893C80"/>
    <w:rsid w:val="00897B84"/>
    <w:rsid w:val="008C1A70"/>
    <w:rsid w:val="008D2A48"/>
    <w:rsid w:val="008E7932"/>
    <w:rsid w:val="00913738"/>
    <w:rsid w:val="00913C14"/>
    <w:rsid w:val="0097526C"/>
    <w:rsid w:val="009936E0"/>
    <w:rsid w:val="00995F63"/>
    <w:rsid w:val="009A0419"/>
    <w:rsid w:val="009B3472"/>
    <w:rsid w:val="009C61CD"/>
    <w:rsid w:val="009D0B87"/>
    <w:rsid w:val="009D520A"/>
    <w:rsid w:val="00A048AC"/>
    <w:rsid w:val="00A11C71"/>
    <w:rsid w:val="00A465A3"/>
    <w:rsid w:val="00A570BC"/>
    <w:rsid w:val="00AB1DE3"/>
    <w:rsid w:val="00AC0887"/>
    <w:rsid w:val="00AE7AA5"/>
    <w:rsid w:val="00AF5F59"/>
    <w:rsid w:val="00B36A8A"/>
    <w:rsid w:val="00BA59CA"/>
    <w:rsid w:val="00BA67AE"/>
    <w:rsid w:val="00BB3F89"/>
    <w:rsid w:val="00BE26DE"/>
    <w:rsid w:val="00BE4715"/>
    <w:rsid w:val="00BE78C3"/>
    <w:rsid w:val="00C212B9"/>
    <w:rsid w:val="00C4651C"/>
    <w:rsid w:val="00C56E0A"/>
    <w:rsid w:val="00C724E1"/>
    <w:rsid w:val="00C7601E"/>
    <w:rsid w:val="00C83723"/>
    <w:rsid w:val="00CA486E"/>
    <w:rsid w:val="00CB73C3"/>
    <w:rsid w:val="00D14D4B"/>
    <w:rsid w:val="00D220D2"/>
    <w:rsid w:val="00D26D92"/>
    <w:rsid w:val="00D31BC1"/>
    <w:rsid w:val="00D41214"/>
    <w:rsid w:val="00D644C9"/>
    <w:rsid w:val="00D76C28"/>
    <w:rsid w:val="00DC21ED"/>
    <w:rsid w:val="00DC7CB4"/>
    <w:rsid w:val="00DD3B8F"/>
    <w:rsid w:val="00DD698F"/>
    <w:rsid w:val="00DF2297"/>
    <w:rsid w:val="00E00C30"/>
    <w:rsid w:val="00E248CF"/>
    <w:rsid w:val="00E362E8"/>
    <w:rsid w:val="00E509FF"/>
    <w:rsid w:val="00E51B42"/>
    <w:rsid w:val="00E60B82"/>
    <w:rsid w:val="00E6365D"/>
    <w:rsid w:val="00E8121F"/>
    <w:rsid w:val="00EA6A8E"/>
    <w:rsid w:val="00EB228D"/>
    <w:rsid w:val="00EB53DE"/>
    <w:rsid w:val="00EB7B7B"/>
    <w:rsid w:val="00EE5AF0"/>
    <w:rsid w:val="00EF242F"/>
    <w:rsid w:val="00F216F5"/>
    <w:rsid w:val="00F4582F"/>
    <w:rsid w:val="00F46162"/>
    <w:rsid w:val="00F611BD"/>
    <w:rsid w:val="00F64F14"/>
    <w:rsid w:val="00F80E3B"/>
    <w:rsid w:val="00F95DF7"/>
    <w:rsid w:val="00FA663D"/>
    <w:rsid w:val="00FC4E1E"/>
    <w:rsid w:val="00FD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A8A8"/>
  <w15:chartTrackingRefBased/>
  <w15:docId w15:val="{E86ECFC5-41F4-45E9-B823-62252D24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B5"/>
    <w:pPr>
      <w:ind w:left="720"/>
      <w:contextualSpacing/>
    </w:pPr>
  </w:style>
  <w:style w:type="character" w:styleId="CommentReference">
    <w:name w:val="annotation reference"/>
    <w:basedOn w:val="DefaultParagraphFont"/>
    <w:uiPriority w:val="99"/>
    <w:semiHidden/>
    <w:unhideWhenUsed/>
    <w:rsid w:val="0024282D"/>
    <w:rPr>
      <w:sz w:val="16"/>
      <w:szCs w:val="16"/>
    </w:rPr>
  </w:style>
  <w:style w:type="paragraph" w:styleId="CommentText">
    <w:name w:val="annotation text"/>
    <w:basedOn w:val="Normal"/>
    <w:link w:val="CommentTextChar"/>
    <w:uiPriority w:val="99"/>
    <w:semiHidden/>
    <w:unhideWhenUsed/>
    <w:rsid w:val="0024282D"/>
    <w:pPr>
      <w:spacing w:line="240" w:lineRule="auto"/>
    </w:pPr>
    <w:rPr>
      <w:sz w:val="20"/>
      <w:szCs w:val="20"/>
    </w:rPr>
  </w:style>
  <w:style w:type="character" w:customStyle="1" w:styleId="CommentTextChar">
    <w:name w:val="Comment Text Char"/>
    <w:basedOn w:val="DefaultParagraphFont"/>
    <w:link w:val="CommentText"/>
    <w:uiPriority w:val="99"/>
    <w:semiHidden/>
    <w:rsid w:val="0024282D"/>
    <w:rPr>
      <w:sz w:val="20"/>
      <w:szCs w:val="20"/>
    </w:rPr>
  </w:style>
  <w:style w:type="paragraph" w:styleId="CommentSubject">
    <w:name w:val="annotation subject"/>
    <w:basedOn w:val="CommentText"/>
    <w:next w:val="CommentText"/>
    <w:link w:val="CommentSubjectChar"/>
    <w:uiPriority w:val="99"/>
    <w:semiHidden/>
    <w:unhideWhenUsed/>
    <w:rsid w:val="0024282D"/>
    <w:rPr>
      <w:b/>
      <w:bCs/>
    </w:rPr>
  </w:style>
  <w:style w:type="character" w:customStyle="1" w:styleId="CommentSubjectChar">
    <w:name w:val="Comment Subject Char"/>
    <w:basedOn w:val="CommentTextChar"/>
    <w:link w:val="CommentSubject"/>
    <w:uiPriority w:val="99"/>
    <w:semiHidden/>
    <w:rsid w:val="0024282D"/>
    <w:rPr>
      <w:b/>
      <w:bCs/>
      <w:sz w:val="20"/>
      <w:szCs w:val="20"/>
    </w:rPr>
  </w:style>
  <w:style w:type="paragraph" w:styleId="BalloonText">
    <w:name w:val="Balloon Text"/>
    <w:basedOn w:val="Normal"/>
    <w:link w:val="BalloonTextChar"/>
    <w:uiPriority w:val="99"/>
    <w:semiHidden/>
    <w:unhideWhenUsed/>
    <w:rsid w:val="0024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2D"/>
    <w:rPr>
      <w:rFonts w:ascii="Segoe UI" w:hAnsi="Segoe UI" w:cs="Segoe UI"/>
      <w:sz w:val="18"/>
      <w:szCs w:val="18"/>
    </w:rPr>
  </w:style>
  <w:style w:type="paragraph" w:styleId="NormalWeb">
    <w:name w:val="Normal (Web)"/>
    <w:basedOn w:val="Normal"/>
    <w:uiPriority w:val="99"/>
    <w:unhideWhenUsed/>
    <w:rsid w:val="00024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6FC"/>
    <w:rPr>
      <w:b/>
      <w:bCs/>
    </w:rPr>
  </w:style>
  <w:style w:type="paragraph" w:styleId="Header">
    <w:name w:val="header"/>
    <w:basedOn w:val="Normal"/>
    <w:link w:val="HeaderChar"/>
    <w:uiPriority w:val="99"/>
    <w:unhideWhenUsed/>
    <w:rsid w:val="00EB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B7B"/>
  </w:style>
  <w:style w:type="paragraph" w:styleId="Footer">
    <w:name w:val="footer"/>
    <w:basedOn w:val="Normal"/>
    <w:link w:val="FooterChar"/>
    <w:uiPriority w:val="99"/>
    <w:unhideWhenUsed/>
    <w:rsid w:val="00EB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B7B"/>
  </w:style>
  <w:style w:type="paragraph" w:styleId="Revision">
    <w:name w:val="Revision"/>
    <w:hidden/>
    <w:uiPriority w:val="99"/>
    <w:semiHidden/>
    <w:rsid w:val="00EB7B7B"/>
    <w:pPr>
      <w:spacing w:after="0" w:line="240" w:lineRule="auto"/>
    </w:pPr>
  </w:style>
  <w:style w:type="character" w:customStyle="1" w:styleId="result-title">
    <w:name w:val="result-title"/>
    <w:basedOn w:val="DefaultParagraphFont"/>
    <w:rsid w:val="00A11C71"/>
  </w:style>
  <w:style w:type="paragraph" w:styleId="FootnoteText">
    <w:name w:val="footnote text"/>
    <w:basedOn w:val="Normal"/>
    <w:link w:val="FootnoteTextChar"/>
    <w:uiPriority w:val="99"/>
    <w:semiHidden/>
    <w:unhideWhenUsed/>
    <w:rsid w:val="006E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047"/>
    <w:rPr>
      <w:sz w:val="20"/>
      <w:szCs w:val="20"/>
    </w:rPr>
  </w:style>
  <w:style w:type="character" w:styleId="FootnoteReference">
    <w:name w:val="footnote reference"/>
    <w:basedOn w:val="DefaultParagraphFont"/>
    <w:uiPriority w:val="99"/>
    <w:semiHidden/>
    <w:unhideWhenUsed/>
    <w:rsid w:val="006E2047"/>
    <w:rPr>
      <w:vertAlign w:val="superscript"/>
    </w:rPr>
  </w:style>
  <w:style w:type="character" w:styleId="Hyperlink">
    <w:name w:val="Hyperlink"/>
    <w:basedOn w:val="DefaultParagraphFont"/>
    <w:uiPriority w:val="99"/>
    <w:unhideWhenUsed/>
    <w:rsid w:val="00C4651C"/>
    <w:rPr>
      <w:strike w:val="0"/>
      <w:dstrike w:val="0"/>
      <w:color w:val="EF3829"/>
      <w:u w:val="none"/>
      <w:effect w:val="none"/>
    </w:rPr>
  </w:style>
  <w:style w:type="paragraph" w:styleId="HTMLPreformatted">
    <w:name w:val="HTML Preformatted"/>
    <w:basedOn w:val="Normal"/>
    <w:link w:val="HTMLPreformattedChar"/>
    <w:uiPriority w:val="99"/>
    <w:unhideWhenUsed/>
    <w:rsid w:val="003C68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C684F"/>
    <w:rPr>
      <w:rFonts w:ascii="Consolas" w:hAnsi="Consolas"/>
      <w:sz w:val="20"/>
      <w:szCs w:val="20"/>
    </w:rPr>
  </w:style>
  <w:style w:type="character" w:customStyle="1" w:styleId="algo-summary">
    <w:name w:val="algo-summary"/>
    <w:basedOn w:val="DefaultParagraphFont"/>
    <w:rsid w:val="00670677"/>
  </w:style>
  <w:style w:type="character" w:styleId="UnresolvedMention">
    <w:name w:val="Unresolved Mention"/>
    <w:basedOn w:val="DefaultParagraphFont"/>
    <w:uiPriority w:val="99"/>
    <w:semiHidden/>
    <w:unhideWhenUsed/>
    <w:rsid w:val="00D4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3685">
      <w:bodyDiv w:val="1"/>
      <w:marLeft w:val="0"/>
      <w:marRight w:val="0"/>
      <w:marTop w:val="0"/>
      <w:marBottom w:val="0"/>
      <w:divBdr>
        <w:top w:val="none" w:sz="0" w:space="0" w:color="auto"/>
        <w:left w:val="none" w:sz="0" w:space="0" w:color="auto"/>
        <w:bottom w:val="none" w:sz="0" w:space="0" w:color="auto"/>
        <w:right w:val="none" w:sz="0" w:space="0" w:color="auto"/>
      </w:divBdr>
      <w:divsChild>
        <w:div w:id="1553149396">
          <w:marLeft w:val="0"/>
          <w:marRight w:val="0"/>
          <w:marTop w:val="0"/>
          <w:marBottom w:val="0"/>
          <w:divBdr>
            <w:top w:val="none" w:sz="0" w:space="0" w:color="auto"/>
            <w:left w:val="none" w:sz="0" w:space="0" w:color="auto"/>
            <w:bottom w:val="none" w:sz="0" w:space="0" w:color="auto"/>
            <w:right w:val="none" w:sz="0" w:space="0" w:color="auto"/>
          </w:divBdr>
          <w:divsChild>
            <w:div w:id="617957163">
              <w:marLeft w:val="0"/>
              <w:marRight w:val="0"/>
              <w:marTop w:val="0"/>
              <w:marBottom w:val="0"/>
              <w:divBdr>
                <w:top w:val="none" w:sz="0" w:space="0" w:color="auto"/>
                <w:left w:val="none" w:sz="0" w:space="0" w:color="auto"/>
                <w:bottom w:val="none" w:sz="0" w:space="0" w:color="auto"/>
                <w:right w:val="none" w:sz="0" w:space="0" w:color="auto"/>
              </w:divBdr>
              <w:divsChild>
                <w:div w:id="448623228">
                  <w:marLeft w:val="0"/>
                  <w:marRight w:val="0"/>
                  <w:marTop w:val="0"/>
                  <w:marBottom w:val="0"/>
                  <w:divBdr>
                    <w:top w:val="none" w:sz="0" w:space="0" w:color="auto"/>
                    <w:left w:val="none" w:sz="0" w:space="0" w:color="auto"/>
                    <w:bottom w:val="none" w:sz="0" w:space="0" w:color="auto"/>
                    <w:right w:val="none" w:sz="0" w:space="0" w:color="auto"/>
                  </w:divBdr>
                  <w:divsChild>
                    <w:div w:id="1863057562">
                      <w:marLeft w:val="0"/>
                      <w:marRight w:val="0"/>
                      <w:marTop w:val="0"/>
                      <w:marBottom w:val="0"/>
                      <w:divBdr>
                        <w:top w:val="none" w:sz="0" w:space="0" w:color="auto"/>
                        <w:left w:val="none" w:sz="0" w:space="0" w:color="auto"/>
                        <w:bottom w:val="none" w:sz="0" w:space="0" w:color="auto"/>
                        <w:right w:val="none" w:sz="0" w:space="0" w:color="auto"/>
                      </w:divBdr>
                      <w:divsChild>
                        <w:div w:id="478688563">
                          <w:marLeft w:val="0"/>
                          <w:marRight w:val="0"/>
                          <w:marTop w:val="0"/>
                          <w:marBottom w:val="0"/>
                          <w:divBdr>
                            <w:top w:val="none" w:sz="0" w:space="0" w:color="auto"/>
                            <w:left w:val="none" w:sz="0" w:space="0" w:color="auto"/>
                            <w:bottom w:val="none" w:sz="0" w:space="0" w:color="auto"/>
                            <w:right w:val="none" w:sz="0" w:space="0" w:color="auto"/>
                          </w:divBdr>
                          <w:divsChild>
                            <w:div w:id="1605189550">
                              <w:marLeft w:val="0"/>
                              <w:marRight w:val="0"/>
                              <w:marTop w:val="0"/>
                              <w:marBottom w:val="0"/>
                              <w:divBdr>
                                <w:top w:val="none" w:sz="0" w:space="0" w:color="auto"/>
                                <w:left w:val="none" w:sz="0" w:space="0" w:color="auto"/>
                                <w:bottom w:val="none" w:sz="0" w:space="0" w:color="auto"/>
                                <w:right w:val="none" w:sz="0" w:space="0" w:color="auto"/>
                              </w:divBdr>
                              <w:divsChild>
                                <w:div w:id="1538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9193">
      <w:bodyDiv w:val="1"/>
      <w:marLeft w:val="0"/>
      <w:marRight w:val="0"/>
      <w:marTop w:val="0"/>
      <w:marBottom w:val="0"/>
      <w:divBdr>
        <w:top w:val="none" w:sz="0" w:space="0" w:color="auto"/>
        <w:left w:val="none" w:sz="0" w:space="0" w:color="auto"/>
        <w:bottom w:val="none" w:sz="0" w:space="0" w:color="auto"/>
        <w:right w:val="none" w:sz="0" w:space="0" w:color="auto"/>
      </w:divBdr>
    </w:div>
    <w:div w:id="14975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p.org/home-family/friends-family/info-2017/funeral-planning-tips-f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F5E6-AE06-4F12-B465-90573F65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MaureenE</dc:creator>
  <cp:keywords/>
  <dc:description/>
  <cp:lastModifiedBy>JenniferK@dsfw.pva.org</cp:lastModifiedBy>
  <cp:revision>2</cp:revision>
  <cp:lastPrinted>2020-03-06T22:52:00Z</cp:lastPrinted>
  <dcterms:created xsi:type="dcterms:W3CDTF">2020-11-19T19:20:00Z</dcterms:created>
  <dcterms:modified xsi:type="dcterms:W3CDTF">2020-11-19T19:20:00Z</dcterms:modified>
</cp:coreProperties>
</file>